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5E" w:rsidRPr="00102B7B" w:rsidRDefault="00102B7B" w:rsidP="00102B7B">
      <w:pPr>
        <w:jc w:val="center"/>
        <w:rPr>
          <w:b/>
          <w:bCs/>
          <w:sz w:val="28"/>
          <w:szCs w:val="28"/>
        </w:rPr>
      </w:pPr>
      <w:r w:rsidRPr="00102B7B">
        <w:rPr>
          <w:b/>
          <w:bCs/>
          <w:sz w:val="28"/>
          <w:szCs w:val="28"/>
        </w:rPr>
        <w:t>SOUTHERN CALIFORNIA WETLANDS RECOVERY PROJECT WORK PLAN 2017</w:t>
      </w:r>
    </w:p>
    <w:tbl>
      <w:tblPr>
        <w:tblpPr w:leftFromText="180" w:rightFromText="180" w:vertAnchor="text" w:horzAnchor="margin" w:tblpXSpec="center" w:tblpY="5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2487"/>
        <w:gridCol w:w="1539"/>
        <w:gridCol w:w="937"/>
        <w:gridCol w:w="1306"/>
        <w:gridCol w:w="1099"/>
      </w:tblGrid>
      <w:tr w:rsidR="00102B7B" w:rsidRPr="0078249E" w:rsidTr="00256884">
        <w:trPr>
          <w:trHeight w:val="612"/>
          <w:tblHeader/>
        </w:trPr>
        <w:tc>
          <w:tcPr>
            <w:tcW w:w="0" w:type="auto"/>
            <w:shd w:val="clear" w:color="auto" w:fill="D9D9D9" w:themeFill="background1" w:themeFillShade="D9"/>
            <w:vAlign w:val="center"/>
          </w:tcPr>
          <w:p w:rsidR="00102B7B" w:rsidRPr="0078249E" w:rsidRDefault="00102B7B" w:rsidP="00256884">
            <w:pPr>
              <w:rPr>
                <w:rFonts w:ascii="Arial" w:hAnsi="Arial" w:cs="Arial"/>
                <w:b/>
                <w:sz w:val="16"/>
                <w:szCs w:val="16"/>
              </w:rPr>
            </w:pPr>
            <w:r w:rsidRPr="0078249E">
              <w:rPr>
                <w:rFonts w:ascii="Arial" w:hAnsi="Arial" w:cs="Arial"/>
                <w:b/>
                <w:sz w:val="16"/>
                <w:szCs w:val="16"/>
              </w:rPr>
              <w:lastRenderedPageBreak/>
              <w:t>Project Name</w:t>
            </w:r>
          </w:p>
        </w:tc>
        <w:tc>
          <w:tcPr>
            <w:tcW w:w="0" w:type="auto"/>
            <w:shd w:val="clear" w:color="auto" w:fill="D9D9D9" w:themeFill="background1" w:themeFillShade="D9"/>
            <w:vAlign w:val="center"/>
          </w:tcPr>
          <w:p w:rsidR="00102B7B" w:rsidRPr="0078249E" w:rsidRDefault="00102B7B" w:rsidP="00256884">
            <w:pPr>
              <w:rPr>
                <w:rFonts w:ascii="Arial" w:hAnsi="Arial" w:cs="Arial"/>
                <w:b/>
                <w:sz w:val="16"/>
                <w:szCs w:val="16"/>
              </w:rPr>
            </w:pPr>
            <w:r w:rsidRPr="0078249E">
              <w:rPr>
                <w:rFonts w:ascii="Arial" w:hAnsi="Arial" w:cs="Arial"/>
                <w:b/>
                <w:sz w:val="16"/>
                <w:szCs w:val="16"/>
              </w:rPr>
              <w:t>Description</w:t>
            </w:r>
          </w:p>
        </w:tc>
        <w:tc>
          <w:tcPr>
            <w:tcW w:w="0" w:type="auto"/>
            <w:shd w:val="clear" w:color="auto" w:fill="D9D9D9" w:themeFill="background1" w:themeFillShade="D9"/>
            <w:vAlign w:val="center"/>
          </w:tcPr>
          <w:p w:rsidR="00102B7B" w:rsidRPr="0078249E" w:rsidRDefault="00102B7B" w:rsidP="00256884">
            <w:pPr>
              <w:jc w:val="center"/>
              <w:rPr>
                <w:rFonts w:ascii="Arial" w:hAnsi="Arial" w:cs="Arial"/>
                <w:b/>
                <w:sz w:val="16"/>
                <w:szCs w:val="16"/>
              </w:rPr>
            </w:pPr>
            <w:r w:rsidRPr="0078249E">
              <w:rPr>
                <w:rFonts w:ascii="Arial" w:hAnsi="Arial" w:cs="Arial"/>
                <w:b/>
                <w:sz w:val="16"/>
                <w:szCs w:val="16"/>
              </w:rPr>
              <w:t>Estimated Cost</w:t>
            </w:r>
          </w:p>
        </w:tc>
        <w:tc>
          <w:tcPr>
            <w:tcW w:w="0" w:type="auto"/>
            <w:shd w:val="clear" w:color="auto" w:fill="D9D9D9" w:themeFill="background1" w:themeFillShade="D9"/>
            <w:vAlign w:val="center"/>
          </w:tcPr>
          <w:p w:rsidR="00102B7B" w:rsidRPr="0078249E" w:rsidRDefault="00102B7B" w:rsidP="00256884">
            <w:pPr>
              <w:jc w:val="center"/>
              <w:rPr>
                <w:rFonts w:ascii="Arial" w:hAnsi="Arial" w:cs="Arial"/>
                <w:b/>
                <w:sz w:val="16"/>
                <w:szCs w:val="16"/>
              </w:rPr>
            </w:pPr>
            <w:r w:rsidRPr="0078249E">
              <w:rPr>
                <w:rFonts w:ascii="Arial" w:hAnsi="Arial" w:cs="Arial"/>
                <w:b/>
                <w:sz w:val="16"/>
                <w:szCs w:val="16"/>
              </w:rPr>
              <w:t>County</w:t>
            </w:r>
          </w:p>
        </w:tc>
        <w:tc>
          <w:tcPr>
            <w:tcW w:w="0" w:type="auto"/>
            <w:shd w:val="clear" w:color="auto" w:fill="D9D9D9" w:themeFill="background1" w:themeFillShade="D9"/>
            <w:vAlign w:val="center"/>
          </w:tcPr>
          <w:p w:rsidR="00102B7B" w:rsidRPr="0078249E" w:rsidRDefault="00102B7B" w:rsidP="00256884">
            <w:pPr>
              <w:rPr>
                <w:rFonts w:ascii="Arial" w:hAnsi="Arial" w:cs="Arial"/>
                <w:b/>
                <w:sz w:val="16"/>
                <w:szCs w:val="16"/>
              </w:rPr>
            </w:pPr>
            <w:r w:rsidRPr="0078249E">
              <w:rPr>
                <w:rFonts w:ascii="Arial" w:hAnsi="Arial" w:cs="Arial"/>
                <w:b/>
                <w:sz w:val="16"/>
                <w:szCs w:val="16"/>
              </w:rPr>
              <w:t>Project classification</w:t>
            </w:r>
          </w:p>
        </w:tc>
        <w:tc>
          <w:tcPr>
            <w:tcW w:w="0" w:type="auto"/>
            <w:shd w:val="clear" w:color="auto" w:fill="D9D9D9" w:themeFill="background1" w:themeFillShade="D9"/>
            <w:vAlign w:val="center"/>
          </w:tcPr>
          <w:p w:rsidR="00102B7B" w:rsidRPr="0078249E" w:rsidRDefault="00102B7B" w:rsidP="00256884">
            <w:pPr>
              <w:rPr>
                <w:rFonts w:ascii="Arial" w:hAnsi="Arial" w:cs="Arial"/>
                <w:b/>
                <w:sz w:val="16"/>
                <w:szCs w:val="16"/>
              </w:rPr>
            </w:pPr>
            <w:r w:rsidRPr="0078249E">
              <w:rPr>
                <w:rFonts w:ascii="Arial" w:hAnsi="Arial" w:cs="Arial"/>
                <w:b/>
                <w:sz w:val="16"/>
                <w:szCs w:val="16"/>
              </w:rPr>
              <w:t>Habitat/ project type</w:t>
            </w:r>
          </w:p>
        </w:tc>
      </w:tr>
      <w:tr w:rsidR="00102B7B" w:rsidRPr="007F4EE6" w:rsidTr="00256884">
        <w:trPr>
          <w:trHeight w:val="612"/>
          <w:tblHeader/>
        </w:trPr>
        <w:tc>
          <w:tcPr>
            <w:tcW w:w="0" w:type="auto"/>
            <w:shd w:val="clear" w:color="auto" w:fill="auto"/>
          </w:tcPr>
          <w:p w:rsidR="00102B7B" w:rsidRPr="00865D1F"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Gaviota State Park Watershed Restoration and Enhancement Plan</w:t>
            </w:r>
          </w:p>
        </w:tc>
        <w:tc>
          <w:tcPr>
            <w:tcW w:w="0" w:type="auto"/>
            <w:shd w:val="clear" w:color="auto" w:fill="auto"/>
          </w:tcPr>
          <w:p w:rsidR="00102B7B" w:rsidRPr="00865D1F"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 xml:space="preserve">This project will realign the entry road and restore the natural flood plain at the entrance to Gaviota State Park. Includes planning for a new vehicle stream crossing and sediment berm removal. </w:t>
            </w: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$13,000,000</w:t>
            </w:r>
          </w:p>
          <w:p w:rsidR="00102B7B" w:rsidRPr="00865D1F" w:rsidRDefault="00102B7B" w:rsidP="00256884">
            <w:pPr>
              <w:jc w:val="center"/>
              <w:rPr>
                <w:rFonts w:cstheme="minorHAnsi"/>
                <w:sz w:val="20"/>
                <w:szCs w:val="20"/>
              </w:rPr>
            </w:pPr>
            <w:r w:rsidRPr="00865D1F">
              <w:rPr>
                <w:rFonts w:cstheme="minorHAnsi"/>
                <w:sz w:val="20"/>
                <w:szCs w:val="20"/>
              </w:rPr>
              <w:t>Ready to implement – not funded</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Santa Barbara</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Planning and Restoration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Riparian</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theme="minorHAnsi"/>
                <w:sz w:val="20"/>
                <w:szCs w:val="20"/>
                <w:highlight w:val="yellow"/>
              </w:rPr>
            </w:pPr>
          </w:p>
          <w:p w:rsidR="00102B7B" w:rsidRPr="00865D1F" w:rsidRDefault="00102B7B" w:rsidP="00256884">
            <w:pPr>
              <w:rPr>
                <w:rFonts w:cstheme="minorHAnsi"/>
                <w:sz w:val="20"/>
                <w:szCs w:val="20"/>
              </w:rPr>
            </w:pPr>
            <w:r w:rsidRPr="00865D1F">
              <w:rPr>
                <w:rFonts w:cstheme="minorHAnsi"/>
                <w:sz w:val="20"/>
                <w:szCs w:val="20"/>
              </w:rPr>
              <w:t>San Jose Creek Fish Passage Improvements – Dos Arroyos Ranch</w:t>
            </w:r>
          </w:p>
          <w:p w:rsidR="00102B7B" w:rsidRPr="00865D1F" w:rsidRDefault="00102B7B" w:rsidP="00256884">
            <w:pPr>
              <w:rPr>
                <w:rFonts w:cstheme="minorHAnsi"/>
                <w:sz w:val="20"/>
                <w:szCs w:val="20"/>
                <w:highlight w:val="yellow"/>
              </w:rPr>
            </w:pPr>
          </w:p>
        </w:tc>
        <w:tc>
          <w:tcPr>
            <w:tcW w:w="0" w:type="auto"/>
            <w:shd w:val="clear" w:color="auto" w:fill="auto"/>
            <w:vAlign w:val="center"/>
          </w:tcPr>
          <w:p w:rsidR="00102B7B" w:rsidRPr="00865D1F"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This project will conduct biological surveys and prepare information needed for permit applications and environmental review for removal of three fish passage barriers at the Dos Arroyos Ranch along San Jose Creek.</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$115,000</w:t>
            </w:r>
          </w:p>
          <w:p w:rsidR="00102B7B" w:rsidRPr="00865D1F" w:rsidRDefault="00102B7B" w:rsidP="00256884">
            <w:pPr>
              <w:jc w:val="center"/>
              <w:rPr>
                <w:rFonts w:cstheme="minorHAnsi"/>
                <w:bCs/>
                <w:sz w:val="20"/>
                <w:szCs w:val="20"/>
              </w:rPr>
            </w:pPr>
            <w:r w:rsidRPr="00865D1F">
              <w:rPr>
                <w:rFonts w:cstheme="minorHAnsi"/>
                <w:sz w:val="20"/>
                <w:szCs w:val="20"/>
              </w:rPr>
              <w:t>Fully funded and in progress</w:t>
            </w:r>
          </w:p>
          <w:p w:rsidR="00102B7B" w:rsidRPr="00865D1F" w:rsidRDefault="00102B7B" w:rsidP="00256884">
            <w:pPr>
              <w:jc w:val="center"/>
              <w:rPr>
                <w:rFonts w:cstheme="minorHAnsi"/>
                <w:sz w:val="20"/>
                <w:szCs w:val="20"/>
              </w:rPr>
            </w:pP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Santa Barbara</w:t>
            </w:r>
          </w:p>
        </w:tc>
        <w:tc>
          <w:tcPr>
            <w:tcW w:w="0" w:type="auto"/>
            <w:shd w:val="clear" w:color="auto" w:fill="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r w:rsidRPr="00865D1F">
              <w:rPr>
                <w:rFonts w:cstheme="minorHAnsi"/>
                <w:sz w:val="20"/>
                <w:szCs w:val="20"/>
              </w:rPr>
              <w:t>Riparian</w:t>
            </w:r>
          </w:p>
        </w:tc>
      </w:tr>
      <w:tr w:rsidR="00102B7B" w:rsidRPr="007F4EE6" w:rsidTr="00256884">
        <w:trPr>
          <w:trHeight w:val="612"/>
          <w:tblHeader/>
        </w:trPr>
        <w:tc>
          <w:tcPr>
            <w:tcW w:w="0" w:type="auto"/>
            <w:shd w:val="clear" w:color="auto" w:fill="auto"/>
          </w:tcPr>
          <w:p w:rsidR="00102B7B" w:rsidRPr="00865D1F"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Atascadero and Maria Ygnacio Steelhead Restoration Design</w:t>
            </w:r>
          </w:p>
        </w:tc>
        <w:tc>
          <w:tcPr>
            <w:tcW w:w="0" w:type="auto"/>
            <w:shd w:val="clear" w:color="auto" w:fill="auto"/>
          </w:tcPr>
          <w:p w:rsidR="00102B7B" w:rsidRPr="00865D1F"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Develop engineering designs for six major fish passage barriers along Maria Ygnacio Creek.</w:t>
            </w: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$371,000</w:t>
            </w:r>
          </w:p>
          <w:p w:rsidR="00102B7B" w:rsidRPr="00865D1F" w:rsidRDefault="00102B7B" w:rsidP="00256884">
            <w:pPr>
              <w:jc w:val="center"/>
              <w:rPr>
                <w:rFonts w:cstheme="minorHAnsi"/>
                <w:sz w:val="20"/>
                <w:szCs w:val="20"/>
              </w:rPr>
            </w:pPr>
            <w:r w:rsidRPr="00865D1F">
              <w:rPr>
                <w:rFonts w:cstheme="minorHAnsi"/>
                <w:sz w:val="20"/>
                <w:szCs w:val="20"/>
              </w:rPr>
              <w:t>Fully funded</w:t>
            </w:r>
          </w:p>
          <w:p w:rsidR="00102B7B" w:rsidRPr="00865D1F" w:rsidRDefault="00102B7B" w:rsidP="00256884">
            <w:pPr>
              <w:jc w:val="center"/>
              <w:rPr>
                <w:rFonts w:cstheme="minorHAnsi"/>
                <w:sz w:val="20"/>
                <w:szCs w:val="20"/>
              </w:rPr>
            </w:pPr>
            <w:r w:rsidRPr="00865D1F">
              <w:rPr>
                <w:rFonts w:cstheme="minorHAnsi"/>
                <w:sz w:val="20"/>
                <w:szCs w:val="20"/>
              </w:rPr>
              <w:t>In progress</w:t>
            </w:r>
          </w:p>
          <w:p w:rsidR="00102B7B" w:rsidRPr="00865D1F" w:rsidRDefault="00102B7B" w:rsidP="00256884">
            <w:pPr>
              <w:jc w:val="center"/>
              <w:rPr>
                <w:rFonts w:cstheme="minorHAnsi"/>
                <w:sz w:val="20"/>
                <w:szCs w:val="20"/>
              </w:rPr>
            </w:pP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Santa Barbara</w:t>
            </w: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Planning</w:t>
            </w:r>
          </w:p>
          <w:p w:rsidR="00102B7B" w:rsidRPr="00865D1F" w:rsidRDefault="00102B7B" w:rsidP="00256884">
            <w:pPr>
              <w:jc w:val="center"/>
              <w:rPr>
                <w:rFonts w:cstheme="minorHAnsi"/>
                <w:sz w:val="20"/>
                <w:szCs w:val="20"/>
              </w:rPr>
            </w:pPr>
          </w:p>
        </w:tc>
        <w:tc>
          <w:tcPr>
            <w:tcW w:w="0" w:type="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Fish Passage</w:t>
            </w:r>
          </w:p>
        </w:tc>
      </w:tr>
      <w:tr w:rsidR="00102B7B" w:rsidRPr="0078249E" w:rsidTr="00256884">
        <w:trPr>
          <w:trHeight w:val="816"/>
          <w:tblHeader/>
        </w:trPr>
        <w:tc>
          <w:tcPr>
            <w:tcW w:w="0" w:type="auto"/>
            <w:shd w:val="clear" w:color="auto" w:fill="auto"/>
            <w:vAlign w:val="center"/>
          </w:tcPr>
          <w:p w:rsidR="00102B7B" w:rsidRPr="00865D1F" w:rsidRDefault="00102B7B" w:rsidP="00256884">
            <w:pPr>
              <w:rPr>
                <w:rFonts w:cstheme="minorHAnsi"/>
                <w:sz w:val="20"/>
                <w:szCs w:val="20"/>
                <w:highlight w:val="yellow"/>
              </w:rPr>
            </w:pPr>
            <w:r w:rsidRPr="00865D1F">
              <w:rPr>
                <w:rFonts w:cstheme="minorHAnsi"/>
                <w:bCs/>
                <w:sz w:val="20"/>
                <w:szCs w:val="20"/>
              </w:rPr>
              <w:t>Devereux Slough: UCSB North Campus Open Space Restoration</w:t>
            </w:r>
          </w:p>
        </w:tc>
        <w:tc>
          <w:tcPr>
            <w:tcW w:w="0" w:type="auto"/>
            <w:shd w:val="clear" w:color="auto" w:fill="auto"/>
            <w:vAlign w:val="center"/>
          </w:tcPr>
          <w:p w:rsidR="00102B7B"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Land acquisition and restoration planning are complete. Restoration of 120 acres is scheduled to begin January 2017.</w:t>
            </w:r>
          </w:p>
        </w:tc>
        <w:tc>
          <w:tcPr>
            <w:tcW w:w="0" w:type="auto"/>
            <w:shd w:val="clear" w:color="auto" w:fill="auto"/>
            <w:vAlign w:val="center"/>
          </w:tcPr>
          <w:p w:rsidR="00102B7B"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$18,000,000</w:t>
            </w:r>
          </w:p>
          <w:p w:rsidR="00102B7B" w:rsidRPr="00865D1F" w:rsidRDefault="00102B7B" w:rsidP="00256884">
            <w:pPr>
              <w:jc w:val="center"/>
              <w:rPr>
                <w:rFonts w:cstheme="minorHAnsi"/>
                <w:sz w:val="20"/>
                <w:szCs w:val="20"/>
              </w:rPr>
            </w:pPr>
            <w:r w:rsidRPr="00865D1F">
              <w:rPr>
                <w:rFonts w:cstheme="minorHAnsi"/>
                <w:sz w:val="20"/>
                <w:szCs w:val="20"/>
              </w:rPr>
              <w:t>Partially funded ($15.5 million) and in progress</w:t>
            </w:r>
          </w:p>
          <w:p w:rsidR="00102B7B" w:rsidRPr="00865D1F" w:rsidRDefault="00102B7B" w:rsidP="00256884">
            <w:pPr>
              <w:jc w:val="center"/>
              <w:rPr>
                <w:rFonts w:cstheme="minorHAnsi"/>
                <w:sz w:val="20"/>
                <w:szCs w:val="20"/>
              </w:rPr>
            </w:pP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Santa Barbara</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Coastal Wetlands</w:t>
            </w:r>
          </w:p>
        </w:tc>
      </w:tr>
      <w:tr w:rsidR="00102B7B" w:rsidRPr="007F4EE6" w:rsidTr="00256884">
        <w:trPr>
          <w:trHeight w:val="432"/>
          <w:tblHeader/>
        </w:trPr>
        <w:tc>
          <w:tcPr>
            <w:tcW w:w="0" w:type="auto"/>
            <w:shd w:val="clear" w:color="auto" w:fill="auto"/>
            <w:vAlign w:val="center"/>
          </w:tcPr>
          <w:p w:rsidR="00102B7B" w:rsidRPr="00865D1F" w:rsidRDefault="00102B7B" w:rsidP="00256884">
            <w:pPr>
              <w:rPr>
                <w:rFonts w:cstheme="minorHAnsi"/>
                <w:sz w:val="20"/>
                <w:szCs w:val="20"/>
              </w:rPr>
            </w:pPr>
            <w:r w:rsidRPr="00865D1F">
              <w:rPr>
                <w:rFonts w:cstheme="minorHAnsi"/>
                <w:sz w:val="20"/>
                <w:szCs w:val="20"/>
              </w:rPr>
              <w:t xml:space="preserve">Matilija Dam Removal: Engineering and </w:t>
            </w:r>
            <w:r w:rsidRPr="00865D1F">
              <w:rPr>
                <w:rFonts w:cstheme="minorHAnsi"/>
                <w:sz w:val="20"/>
                <w:szCs w:val="20"/>
              </w:rPr>
              <w:lastRenderedPageBreak/>
              <w:t>Design and Acquisition</w:t>
            </w:r>
          </w:p>
        </w:tc>
        <w:tc>
          <w:tcPr>
            <w:tcW w:w="0" w:type="auto"/>
            <w:shd w:val="clear" w:color="auto" w:fill="auto"/>
            <w:vAlign w:val="center"/>
          </w:tcPr>
          <w:p w:rsidR="00102B7B" w:rsidRDefault="00102B7B" w:rsidP="00256884">
            <w:pPr>
              <w:rPr>
                <w:rFonts w:cstheme="minorHAnsi"/>
                <w:sz w:val="20"/>
                <w:szCs w:val="20"/>
              </w:rPr>
            </w:pPr>
          </w:p>
          <w:p w:rsidR="00102B7B" w:rsidRPr="00865D1F" w:rsidRDefault="00102B7B" w:rsidP="00256884">
            <w:pPr>
              <w:rPr>
                <w:rFonts w:cstheme="minorHAnsi"/>
                <w:sz w:val="20"/>
                <w:szCs w:val="20"/>
              </w:rPr>
            </w:pPr>
            <w:r w:rsidRPr="00865D1F">
              <w:rPr>
                <w:rFonts w:cstheme="minorHAnsi"/>
                <w:sz w:val="20"/>
                <w:szCs w:val="20"/>
              </w:rPr>
              <w:t xml:space="preserve">Preliminary engineering and design for the removal of Matilija Dam on the Ventura </w:t>
            </w:r>
            <w:r w:rsidRPr="00865D1F">
              <w:rPr>
                <w:rFonts w:cstheme="minorHAnsi"/>
                <w:sz w:val="20"/>
                <w:szCs w:val="20"/>
              </w:rPr>
              <w:lastRenderedPageBreak/>
              <w:t>River. Next step is to complete 65% design and permitting.</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lastRenderedPageBreak/>
              <w:t>$3.5 million</w:t>
            </w:r>
          </w:p>
          <w:p w:rsidR="00102B7B" w:rsidRPr="00865D1F" w:rsidRDefault="00102B7B" w:rsidP="00256884">
            <w:pPr>
              <w:jc w:val="center"/>
              <w:rPr>
                <w:rFonts w:cstheme="minorHAnsi"/>
                <w:sz w:val="20"/>
                <w:szCs w:val="20"/>
              </w:rPr>
            </w:pPr>
            <w:r w:rsidRPr="00865D1F">
              <w:rPr>
                <w:rFonts w:cstheme="minorHAnsi"/>
                <w:sz w:val="20"/>
                <w:szCs w:val="20"/>
              </w:rPr>
              <w:t>Fully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Ventura</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Planning</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Fish Passage</w:t>
            </w:r>
          </w:p>
        </w:tc>
      </w:tr>
      <w:tr w:rsidR="00102B7B" w:rsidRPr="007F4EE6" w:rsidTr="00256884">
        <w:trPr>
          <w:trHeight w:val="43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Stewart Canyon Creek</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Restore the riparian ecosystem of the lower Stewart Canyon Creek, starting at Fox Canyon Barranca to its confluence with San Antonio Creek</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$588,000</w:t>
            </w:r>
          </w:p>
          <w:p w:rsidR="00102B7B" w:rsidRPr="00865D1F" w:rsidRDefault="00102B7B" w:rsidP="00256884">
            <w:pPr>
              <w:jc w:val="center"/>
              <w:rPr>
                <w:rFonts w:cs="Arial"/>
                <w:sz w:val="20"/>
                <w:szCs w:val="20"/>
              </w:rPr>
            </w:pPr>
            <w:r w:rsidRPr="00865D1F">
              <w:rPr>
                <w:rFonts w:cs="Arial"/>
                <w:sz w:val="20"/>
                <w:szCs w:val="20"/>
              </w:rPr>
              <w:t>Ready to implement – not funded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Ventura</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Riparian</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highlight w:val="yellow"/>
              </w:rPr>
            </w:pPr>
            <w:r w:rsidRPr="00865D1F">
              <w:rPr>
                <w:rFonts w:cs="Arial"/>
                <w:sz w:val="20"/>
                <w:szCs w:val="20"/>
              </w:rPr>
              <w:t>Ormond Beach Wetlands:  Acquisition, Part 2</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Acquire the 561 acre Southland Sod Farm for inclusion in the Ormond Beach wetlands.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$62,000,000</w:t>
            </w:r>
          </w:p>
          <w:p w:rsidR="00102B7B" w:rsidRPr="00865D1F" w:rsidRDefault="00102B7B" w:rsidP="00256884">
            <w:pPr>
              <w:jc w:val="center"/>
              <w:rPr>
                <w:rFonts w:cs="Arial"/>
                <w:sz w:val="20"/>
                <w:szCs w:val="20"/>
              </w:rPr>
            </w:pPr>
            <w:r w:rsidRPr="00865D1F">
              <w:rPr>
                <w:rFonts w:cs="Arial"/>
                <w:sz w:val="20"/>
                <w:szCs w:val="20"/>
              </w:rPr>
              <w:t>Partially funded ($5 million)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Ventura</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Acquisition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8249E" w:rsidTr="00256884">
        <w:trPr>
          <w:trHeight w:val="408"/>
          <w:tblHeader/>
        </w:trPr>
        <w:tc>
          <w:tcPr>
            <w:tcW w:w="0" w:type="auto"/>
            <w:shd w:val="clear" w:color="auto" w:fill="auto"/>
            <w:vAlign w:val="center"/>
          </w:tcPr>
          <w:p w:rsidR="00102B7B" w:rsidRPr="00865D1F" w:rsidRDefault="00102B7B" w:rsidP="00256884">
            <w:pPr>
              <w:rPr>
                <w:rFonts w:cs="Arial"/>
                <w:sz w:val="20"/>
                <w:szCs w:val="20"/>
                <w:highlight w:val="yellow"/>
              </w:rPr>
            </w:pPr>
            <w:r w:rsidRPr="00865D1F">
              <w:rPr>
                <w:rFonts w:cs="Arial"/>
                <w:sz w:val="20"/>
                <w:szCs w:val="20"/>
              </w:rPr>
              <w:t>Ormond Beach Wetlands Restoration Plan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Prepare a restoration and public access plan for the 900-acre Ormond Beach wetlands area.</w:t>
            </w:r>
          </w:p>
        </w:tc>
        <w:tc>
          <w:tcPr>
            <w:tcW w:w="0" w:type="auto"/>
            <w:shd w:val="clear" w:color="auto" w:fill="auto"/>
            <w:vAlign w:val="center"/>
          </w:tcPr>
          <w:p w:rsidR="00102B7B"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$410,000</w:t>
            </w:r>
          </w:p>
          <w:p w:rsidR="00102B7B" w:rsidRPr="00865D1F" w:rsidRDefault="00102B7B" w:rsidP="00256884">
            <w:pPr>
              <w:jc w:val="center"/>
              <w:rPr>
                <w:rFonts w:cs="Arial"/>
                <w:sz w:val="20"/>
                <w:szCs w:val="20"/>
              </w:rPr>
            </w:pPr>
            <w:r w:rsidRPr="00865D1F">
              <w:rPr>
                <w:rFonts w:cs="Arial"/>
                <w:sz w:val="20"/>
                <w:szCs w:val="20"/>
              </w:rPr>
              <w:t>Fully funded and in progress</w:t>
            </w:r>
          </w:p>
          <w:p w:rsidR="00102B7B" w:rsidRPr="00865D1F" w:rsidRDefault="00102B7B" w:rsidP="00256884">
            <w:pPr>
              <w:jc w:val="center"/>
              <w:rPr>
                <w:rFonts w:cs="Arial"/>
                <w:sz w:val="20"/>
                <w:szCs w:val="20"/>
              </w:rPr>
            </w:pP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Ventura</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F4EE6" w:rsidTr="00256884">
        <w:trPr>
          <w:trHeight w:val="816"/>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Upper Los Angeles River Watershed Arundo Eradication Program</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 xml:space="preserve">Remove </w:t>
            </w:r>
            <w:r w:rsidRPr="00865D1F">
              <w:rPr>
                <w:rFonts w:cs="Arial"/>
                <w:i/>
                <w:sz w:val="20"/>
                <w:szCs w:val="20"/>
              </w:rPr>
              <w:t>Arundo donax</w:t>
            </w:r>
            <w:r w:rsidRPr="00865D1F">
              <w:rPr>
                <w:rFonts w:cs="Arial"/>
                <w:sz w:val="20"/>
                <w:szCs w:val="20"/>
              </w:rPr>
              <w:t xml:space="preserve"> from30 acres in a variety of canyons that drain to the Los Angeles River. </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$1,070,000</w:t>
            </w:r>
          </w:p>
          <w:p w:rsidR="00102B7B" w:rsidRPr="00865D1F" w:rsidRDefault="00102B7B" w:rsidP="00256884">
            <w:pPr>
              <w:jc w:val="center"/>
              <w:rPr>
                <w:rFonts w:cs="Arial"/>
                <w:sz w:val="20"/>
                <w:szCs w:val="20"/>
              </w:rPr>
            </w:pPr>
            <w:r w:rsidRPr="00865D1F">
              <w:rPr>
                <w:rFonts w:cs="Arial"/>
                <w:sz w:val="20"/>
                <w:szCs w:val="20"/>
              </w:rPr>
              <w:t>Partially funded ($101,500)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Invasives</w:t>
            </w:r>
          </w:p>
        </w:tc>
      </w:tr>
      <w:tr w:rsidR="00102B7B" w:rsidRPr="007F4EE6" w:rsidTr="00256884">
        <w:trPr>
          <w:trHeight w:val="816"/>
          <w:tblHeader/>
        </w:trPr>
        <w:tc>
          <w:tcPr>
            <w:tcW w:w="0" w:type="auto"/>
            <w:shd w:val="clear" w:color="auto" w:fill="auto"/>
          </w:tcPr>
          <w:p w:rsidR="00102B7B" w:rsidRPr="0000521E" w:rsidRDefault="00102B7B" w:rsidP="00256884">
            <w:pPr>
              <w:rPr>
                <w:rFonts w:cstheme="minorHAnsi"/>
                <w:sz w:val="20"/>
                <w:szCs w:val="20"/>
              </w:rPr>
            </w:pPr>
          </w:p>
          <w:p w:rsidR="00102B7B" w:rsidRPr="0000521E" w:rsidRDefault="00102B7B" w:rsidP="00256884">
            <w:pPr>
              <w:rPr>
                <w:rFonts w:cstheme="minorHAnsi"/>
                <w:sz w:val="20"/>
                <w:szCs w:val="20"/>
              </w:rPr>
            </w:pPr>
            <w:r w:rsidRPr="0000521E">
              <w:rPr>
                <w:rFonts w:cstheme="minorHAnsi"/>
                <w:sz w:val="20"/>
                <w:szCs w:val="20"/>
              </w:rPr>
              <w:t>Trancas Creek Lagoon Restoration Planning Project</w:t>
            </w:r>
          </w:p>
          <w:p w:rsidR="00102B7B" w:rsidRPr="0000521E" w:rsidRDefault="00102B7B" w:rsidP="00256884">
            <w:pPr>
              <w:rPr>
                <w:rFonts w:cstheme="minorHAnsi"/>
                <w:sz w:val="20"/>
                <w:szCs w:val="20"/>
              </w:rPr>
            </w:pPr>
          </w:p>
        </w:tc>
        <w:tc>
          <w:tcPr>
            <w:tcW w:w="0" w:type="auto"/>
            <w:shd w:val="clear" w:color="auto" w:fill="auto"/>
          </w:tcPr>
          <w:p w:rsidR="00102B7B" w:rsidRPr="0000521E" w:rsidRDefault="00102B7B" w:rsidP="00256884">
            <w:pPr>
              <w:rPr>
                <w:rFonts w:cstheme="minorHAnsi"/>
                <w:sz w:val="20"/>
                <w:szCs w:val="20"/>
              </w:rPr>
            </w:pPr>
          </w:p>
          <w:p w:rsidR="00102B7B" w:rsidRPr="0000521E" w:rsidRDefault="00102B7B" w:rsidP="00256884">
            <w:pPr>
              <w:autoSpaceDE w:val="0"/>
              <w:autoSpaceDN w:val="0"/>
              <w:adjustRightInd w:val="0"/>
              <w:rPr>
                <w:rFonts w:cstheme="minorHAnsi"/>
                <w:sz w:val="20"/>
                <w:szCs w:val="20"/>
              </w:rPr>
            </w:pPr>
            <w:r w:rsidRPr="0000521E">
              <w:rPr>
                <w:rFonts w:cstheme="minorHAnsi"/>
                <w:sz w:val="20"/>
                <w:szCs w:val="20"/>
              </w:rPr>
              <w:t xml:space="preserve">This project will </w:t>
            </w:r>
            <w:r>
              <w:rPr>
                <w:rFonts w:cstheme="minorHAnsi"/>
                <w:sz w:val="20"/>
                <w:szCs w:val="20"/>
              </w:rPr>
              <w:t>c</w:t>
            </w:r>
            <w:r w:rsidRPr="0000521E">
              <w:rPr>
                <w:rFonts w:cstheme="minorHAnsi"/>
                <w:sz w:val="20"/>
                <w:szCs w:val="20"/>
              </w:rPr>
              <w:t xml:space="preserve">omplete studies </w:t>
            </w:r>
            <w:r>
              <w:rPr>
                <w:rFonts w:cstheme="minorHAnsi"/>
                <w:sz w:val="20"/>
                <w:szCs w:val="20"/>
              </w:rPr>
              <w:t>and</w:t>
            </w:r>
            <w:r w:rsidRPr="0000521E">
              <w:rPr>
                <w:rFonts w:cstheme="minorHAnsi"/>
                <w:sz w:val="20"/>
                <w:szCs w:val="20"/>
              </w:rPr>
              <w:t xml:space="preserve"> develop an implementation plan</w:t>
            </w:r>
            <w:r w:rsidRPr="00EC59CE">
              <w:rPr>
                <w:rFonts w:cstheme="minorHAnsi"/>
                <w:sz w:val="20"/>
                <w:szCs w:val="20"/>
              </w:rPr>
              <w:t xml:space="preserve"> </w:t>
            </w:r>
            <w:r>
              <w:rPr>
                <w:rFonts w:cstheme="minorHAnsi"/>
                <w:sz w:val="20"/>
                <w:szCs w:val="20"/>
              </w:rPr>
              <w:t>for</w:t>
            </w:r>
            <w:r w:rsidRPr="00EC59CE">
              <w:rPr>
                <w:rFonts w:cstheme="minorHAnsi"/>
                <w:sz w:val="20"/>
                <w:szCs w:val="20"/>
              </w:rPr>
              <w:t xml:space="preserve"> restoration of Trancas Lagoon. </w:t>
            </w:r>
            <w:r w:rsidRPr="0000521E">
              <w:rPr>
                <w:rFonts w:cstheme="minorHAnsi"/>
                <w:sz w:val="20"/>
                <w:szCs w:val="20"/>
              </w:rPr>
              <w:t xml:space="preserve"> </w:t>
            </w:r>
          </w:p>
        </w:tc>
        <w:tc>
          <w:tcPr>
            <w:tcW w:w="0" w:type="auto"/>
            <w:shd w:val="clear" w:color="auto" w:fill="auto"/>
          </w:tcPr>
          <w:p w:rsidR="00102B7B" w:rsidRPr="00B05B42" w:rsidRDefault="00102B7B" w:rsidP="00256884">
            <w:pPr>
              <w:jc w:val="center"/>
              <w:rPr>
                <w:rFonts w:cstheme="minorHAnsi"/>
                <w:sz w:val="20"/>
                <w:szCs w:val="20"/>
              </w:rPr>
            </w:pPr>
          </w:p>
          <w:p w:rsidR="00102B7B" w:rsidRPr="00B05B42" w:rsidRDefault="00102B7B" w:rsidP="00256884">
            <w:pPr>
              <w:jc w:val="center"/>
              <w:rPr>
                <w:rFonts w:cstheme="minorHAnsi"/>
                <w:sz w:val="20"/>
                <w:szCs w:val="20"/>
              </w:rPr>
            </w:pPr>
          </w:p>
          <w:p w:rsidR="00102B7B" w:rsidRPr="00B05B42" w:rsidRDefault="00102B7B" w:rsidP="00256884">
            <w:pPr>
              <w:jc w:val="center"/>
              <w:rPr>
                <w:rFonts w:cstheme="minorHAnsi"/>
                <w:sz w:val="20"/>
                <w:szCs w:val="20"/>
              </w:rPr>
            </w:pPr>
            <w:r w:rsidRPr="00B05B42">
              <w:rPr>
                <w:rFonts w:cstheme="minorHAnsi"/>
                <w:sz w:val="20"/>
                <w:szCs w:val="20"/>
              </w:rPr>
              <w:t>$1,300,000</w:t>
            </w:r>
          </w:p>
          <w:p w:rsidR="00102B7B" w:rsidRPr="00B05B42" w:rsidRDefault="00102B7B" w:rsidP="00256884">
            <w:pPr>
              <w:jc w:val="center"/>
              <w:rPr>
                <w:rFonts w:cstheme="minorHAnsi"/>
                <w:sz w:val="20"/>
                <w:szCs w:val="20"/>
              </w:rPr>
            </w:pPr>
            <w:r w:rsidRPr="00B05B42">
              <w:rPr>
                <w:rFonts w:cstheme="minorHAnsi"/>
                <w:sz w:val="20"/>
                <w:szCs w:val="20"/>
              </w:rPr>
              <w:t>Ready to implement – not funded</w:t>
            </w:r>
          </w:p>
        </w:tc>
        <w:tc>
          <w:tcPr>
            <w:tcW w:w="0" w:type="auto"/>
            <w:shd w:val="clear" w:color="auto" w:fill="auto"/>
            <w:vAlign w:val="center"/>
          </w:tcPr>
          <w:p w:rsidR="00102B7B" w:rsidRPr="00B05B42" w:rsidRDefault="00102B7B" w:rsidP="00256884">
            <w:pPr>
              <w:jc w:val="center"/>
              <w:rPr>
                <w:rFonts w:cstheme="minorHAnsi"/>
                <w:sz w:val="20"/>
                <w:szCs w:val="20"/>
              </w:rPr>
            </w:pPr>
            <w:r w:rsidRPr="00B05B42">
              <w:rPr>
                <w:rFonts w:cstheme="minorHAnsi"/>
                <w:sz w:val="20"/>
                <w:szCs w:val="20"/>
              </w:rPr>
              <w:t>Los Angeles</w:t>
            </w:r>
          </w:p>
        </w:tc>
        <w:tc>
          <w:tcPr>
            <w:tcW w:w="0" w:type="auto"/>
            <w:shd w:val="clear" w:color="auto" w:fill="auto"/>
            <w:vAlign w:val="center"/>
          </w:tcPr>
          <w:p w:rsidR="00102B7B" w:rsidRPr="00B05B42" w:rsidRDefault="00102B7B" w:rsidP="00256884">
            <w:pPr>
              <w:jc w:val="center"/>
              <w:rPr>
                <w:rFonts w:cstheme="minorHAnsi"/>
                <w:sz w:val="20"/>
                <w:szCs w:val="20"/>
              </w:rPr>
            </w:pPr>
            <w:r w:rsidRPr="00B05B42">
              <w:rPr>
                <w:rFonts w:cstheme="minorHAnsi"/>
                <w:sz w:val="20"/>
                <w:szCs w:val="20"/>
              </w:rPr>
              <w:t>Planning</w:t>
            </w:r>
          </w:p>
        </w:tc>
        <w:tc>
          <w:tcPr>
            <w:tcW w:w="0" w:type="auto"/>
            <w:vAlign w:val="center"/>
          </w:tcPr>
          <w:p w:rsidR="00102B7B" w:rsidRPr="00B05B42" w:rsidRDefault="00102B7B" w:rsidP="00256884">
            <w:pPr>
              <w:jc w:val="center"/>
              <w:rPr>
                <w:rFonts w:cstheme="minorHAnsi"/>
                <w:sz w:val="20"/>
                <w:szCs w:val="20"/>
              </w:rPr>
            </w:pPr>
            <w:r w:rsidRPr="00B05B42">
              <w:rPr>
                <w:rFonts w:cstheme="minorHAnsi"/>
                <w:sz w:val="20"/>
                <w:szCs w:val="20"/>
              </w:rPr>
              <w:t>Coastal Wetlands</w:t>
            </w:r>
          </w:p>
        </w:tc>
      </w:tr>
      <w:tr w:rsidR="00102B7B" w:rsidRPr="007F4EE6" w:rsidTr="00256884">
        <w:trPr>
          <w:trHeight w:val="816"/>
          <w:tblHeader/>
        </w:trPr>
        <w:tc>
          <w:tcPr>
            <w:tcW w:w="0" w:type="auto"/>
            <w:shd w:val="clear" w:color="auto" w:fill="auto"/>
          </w:tcPr>
          <w:p w:rsidR="00102B7B" w:rsidRPr="001133E2" w:rsidRDefault="00102B7B" w:rsidP="00256884">
            <w:pPr>
              <w:rPr>
                <w:rFonts w:cstheme="minorHAnsi"/>
                <w:sz w:val="20"/>
                <w:szCs w:val="20"/>
              </w:rPr>
            </w:pPr>
          </w:p>
          <w:p w:rsidR="00102B7B" w:rsidRPr="001133E2" w:rsidRDefault="00102B7B" w:rsidP="00256884">
            <w:pPr>
              <w:rPr>
                <w:rFonts w:cstheme="minorHAnsi"/>
                <w:sz w:val="20"/>
                <w:szCs w:val="20"/>
              </w:rPr>
            </w:pPr>
            <w:r w:rsidRPr="001133E2">
              <w:rPr>
                <w:rFonts w:cstheme="minorHAnsi"/>
                <w:sz w:val="20"/>
                <w:szCs w:val="20"/>
              </w:rPr>
              <w:t xml:space="preserve">Trancas Creek Flood Control Channel </w:t>
            </w:r>
            <w:r w:rsidRPr="001133E2">
              <w:rPr>
                <w:rFonts w:cstheme="minorHAnsi"/>
                <w:sz w:val="20"/>
                <w:szCs w:val="20"/>
              </w:rPr>
              <w:lastRenderedPageBreak/>
              <w:t>Restoration Planning Project</w:t>
            </w:r>
          </w:p>
          <w:p w:rsidR="00102B7B" w:rsidRPr="001133E2" w:rsidRDefault="00102B7B" w:rsidP="00256884">
            <w:pPr>
              <w:rPr>
                <w:rFonts w:cstheme="minorHAnsi"/>
                <w:sz w:val="20"/>
                <w:szCs w:val="20"/>
              </w:rPr>
            </w:pPr>
          </w:p>
        </w:tc>
        <w:tc>
          <w:tcPr>
            <w:tcW w:w="0" w:type="auto"/>
            <w:shd w:val="clear" w:color="auto" w:fill="auto"/>
          </w:tcPr>
          <w:p w:rsidR="00102B7B" w:rsidRDefault="00102B7B" w:rsidP="00256884">
            <w:pPr>
              <w:rPr>
                <w:rFonts w:cstheme="minorHAnsi"/>
                <w:sz w:val="20"/>
                <w:szCs w:val="20"/>
              </w:rPr>
            </w:pPr>
          </w:p>
          <w:p w:rsidR="00102B7B" w:rsidRPr="001133E2" w:rsidRDefault="00102B7B" w:rsidP="00256884">
            <w:pPr>
              <w:autoSpaceDE w:val="0"/>
              <w:autoSpaceDN w:val="0"/>
              <w:adjustRightInd w:val="0"/>
              <w:rPr>
                <w:rFonts w:cstheme="minorHAnsi"/>
                <w:sz w:val="20"/>
                <w:szCs w:val="20"/>
              </w:rPr>
            </w:pPr>
            <w:r>
              <w:rPr>
                <w:rFonts w:cstheme="minorHAnsi"/>
                <w:sz w:val="20"/>
                <w:szCs w:val="20"/>
              </w:rPr>
              <w:t>This project will c</w:t>
            </w:r>
            <w:r w:rsidRPr="00EC59CE">
              <w:rPr>
                <w:rFonts w:cstheme="minorHAnsi"/>
                <w:sz w:val="20"/>
                <w:szCs w:val="20"/>
              </w:rPr>
              <w:t xml:space="preserve">omplete hydrologic modeling studies to develop construction, </w:t>
            </w:r>
            <w:r w:rsidRPr="00EC59CE">
              <w:rPr>
                <w:rFonts w:cstheme="minorHAnsi"/>
                <w:sz w:val="20"/>
                <w:szCs w:val="20"/>
              </w:rPr>
              <w:lastRenderedPageBreak/>
              <w:t>CEQA and permitting</w:t>
            </w:r>
            <w:r>
              <w:rPr>
                <w:rFonts w:cstheme="minorHAnsi"/>
                <w:sz w:val="20"/>
                <w:szCs w:val="20"/>
              </w:rPr>
              <w:t xml:space="preserve"> </w:t>
            </w:r>
            <w:r w:rsidRPr="00EC59CE">
              <w:rPr>
                <w:rFonts w:cstheme="minorHAnsi"/>
                <w:sz w:val="20"/>
                <w:szCs w:val="20"/>
              </w:rPr>
              <w:t>documents</w:t>
            </w:r>
            <w:r w:rsidRPr="0000521E">
              <w:rPr>
                <w:rFonts w:cstheme="minorHAnsi"/>
                <w:sz w:val="20"/>
                <w:szCs w:val="20"/>
              </w:rPr>
              <w:t xml:space="preserve"> for restoring fish passage</w:t>
            </w:r>
            <w:r>
              <w:rPr>
                <w:rFonts w:cstheme="minorHAnsi"/>
                <w:sz w:val="20"/>
                <w:szCs w:val="20"/>
              </w:rPr>
              <w:t xml:space="preserve"> </w:t>
            </w:r>
            <w:r w:rsidRPr="0000521E">
              <w:rPr>
                <w:rFonts w:cstheme="minorHAnsi"/>
                <w:sz w:val="20"/>
                <w:szCs w:val="20"/>
              </w:rPr>
              <w:t xml:space="preserve">through the flood control channels </w:t>
            </w:r>
            <w:r>
              <w:rPr>
                <w:rFonts w:cstheme="minorHAnsi"/>
                <w:sz w:val="20"/>
                <w:szCs w:val="20"/>
              </w:rPr>
              <w:t>in</w:t>
            </w:r>
            <w:r w:rsidRPr="0000521E">
              <w:rPr>
                <w:rFonts w:cstheme="minorHAnsi"/>
                <w:sz w:val="20"/>
                <w:szCs w:val="20"/>
              </w:rPr>
              <w:t xml:space="preserve"> Trancas Creek.</w:t>
            </w:r>
          </w:p>
        </w:tc>
        <w:tc>
          <w:tcPr>
            <w:tcW w:w="0" w:type="auto"/>
            <w:shd w:val="clear" w:color="auto" w:fill="auto"/>
          </w:tcPr>
          <w:p w:rsidR="00102B7B" w:rsidRDefault="00102B7B" w:rsidP="00256884">
            <w:pPr>
              <w:jc w:val="center"/>
              <w:rPr>
                <w:rFonts w:cstheme="minorHAnsi"/>
                <w:sz w:val="20"/>
                <w:szCs w:val="20"/>
              </w:rPr>
            </w:pPr>
          </w:p>
          <w:p w:rsidR="00102B7B" w:rsidRDefault="00102B7B" w:rsidP="00256884">
            <w:pPr>
              <w:jc w:val="center"/>
              <w:rPr>
                <w:rFonts w:cstheme="minorHAnsi"/>
                <w:sz w:val="20"/>
                <w:szCs w:val="20"/>
              </w:rPr>
            </w:pPr>
            <w:r>
              <w:rPr>
                <w:rFonts w:cstheme="minorHAnsi"/>
                <w:sz w:val="20"/>
                <w:szCs w:val="20"/>
              </w:rPr>
              <w:t>$910,000</w:t>
            </w:r>
          </w:p>
          <w:p w:rsidR="00102B7B" w:rsidRPr="001133E2" w:rsidRDefault="00102B7B" w:rsidP="00256884">
            <w:pPr>
              <w:jc w:val="center"/>
              <w:rPr>
                <w:rFonts w:cstheme="minorHAnsi"/>
                <w:sz w:val="20"/>
                <w:szCs w:val="20"/>
              </w:rPr>
            </w:pPr>
            <w:r w:rsidRPr="00B05B42">
              <w:rPr>
                <w:rFonts w:cstheme="minorHAnsi"/>
                <w:sz w:val="20"/>
                <w:szCs w:val="20"/>
              </w:rPr>
              <w:lastRenderedPageBreak/>
              <w:t>Ready to implement – not funded</w:t>
            </w:r>
          </w:p>
        </w:tc>
        <w:tc>
          <w:tcPr>
            <w:tcW w:w="0" w:type="auto"/>
            <w:shd w:val="clear" w:color="auto" w:fill="auto"/>
          </w:tcPr>
          <w:p w:rsidR="00102B7B" w:rsidRPr="001133E2" w:rsidRDefault="00102B7B" w:rsidP="00256884">
            <w:pPr>
              <w:jc w:val="center"/>
              <w:rPr>
                <w:rFonts w:cstheme="minorHAnsi"/>
                <w:sz w:val="20"/>
                <w:szCs w:val="20"/>
              </w:rPr>
            </w:pPr>
          </w:p>
          <w:p w:rsidR="00102B7B" w:rsidRPr="001133E2" w:rsidRDefault="00102B7B" w:rsidP="00256884">
            <w:pPr>
              <w:jc w:val="center"/>
              <w:rPr>
                <w:rFonts w:cstheme="minorHAnsi"/>
                <w:sz w:val="20"/>
                <w:szCs w:val="20"/>
              </w:rPr>
            </w:pPr>
            <w:r w:rsidRPr="001133E2">
              <w:rPr>
                <w:rFonts w:cstheme="minorHAnsi"/>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Pr>
                <w:rFonts w:cs="Arial"/>
                <w:sz w:val="20"/>
                <w:szCs w:val="20"/>
              </w:rPr>
              <w:t>Planning</w:t>
            </w:r>
          </w:p>
        </w:tc>
        <w:tc>
          <w:tcPr>
            <w:tcW w:w="0" w:type="auto"/>
            <w:vAlign w:val="center"/>
          </w:tcPr>
          <w:p w:rsidR="00102B7B" w:rsidRPr="00865D1F" w:rsidRDefault="00102B7B" w:rsidP="00256884">
            <w:pPr>
              <w:jc w:val="center"/>
              <w:rPr>
                <w:rFonts w:cs="Arial"/>
                <w:sz w:val="20"/>
                <w:szCs w:val="20"/>
              </w:rPr>
            </w:pPr>
            <w:r>
              <w:rPr>
                <w:rFonts w:cs="Arial"/>
                <w:sz w:val="20"/>
                <w:szCs w:val="20"/>
              </w:rPr>
              <w:t>Fish Passage</w:t>
            </w:r>
          </w:p>
        </w:tc>
      </w:tr>
      <w:tr w:rsidR="00102B7B" w:rsidRPr="007F4EE6" w:rsidTr="00256884">
        <w:trPr>
          <w:trHeight w:val="612"/>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Upper Malibu Creek Feasibility Study (Rindge Dam)</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Complete an EIR/EIS for Rindge Dam removal. EIR/EIS to be completed in 2018.</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$3,900,000</w:t>
            </w:r>
          </w:p>
          <w:p w:rsidR="00102B7B" w:rsidRPr="00865D1F" w:rsidRDefault="00102B7B" w:rsidP="00256884">
            <w:pPr>
              <w:jc w:val="center"/>
              <w:rPr>
                <w:rFonts w:cs="Arial"/>
                <w:sz w:val="20"/>
                <w:szCs w:val="20"/>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Fish Passage</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Topanga Lagoon Restoration Facilities Management Plan</w:t>
            </w:r>
          </w:p>
        </w:tc>
        <w:tc>
          <w:tcPr>
            <w:tcW w:w="0" w:type="auto"/>
            <w:shd w:val="clear" w:color="auto" w:fill="auto"/>
            <w:vAlign w:val="center"/>
          </w:tcPr>
          <w:p w:rsidR="00102B7B" w:rsidRPr="00865D1F" w:rsidRDefault="00102B7B" w:rsidP="00256884">
            <w:pPr>
              <w:rPr>
                <w:rFonts w:cstheme="minorHAnsi"/>
                <w:sz w:val="20"/>
                <w:szCs w:val="20"/>
              </w:rPr>
            </w:pPr>
            <w:r w:rsidRPr="00865D1F">
              <w:rPr>
                <w:rFonts w:cstheme="minorHAnsi"/>
                <w:sz w:val="20"/>
                <w:szCs w:val="20"/>
              </w:rPr>
              <w:t>Develop a Facilities and Lagoon Management Plan and complete CEQA/NEPA.</w:t>
            </w:r>
          </w:p>
        </w:tc>
        <w:tc>
          <w:tcPr>
            <w:tcW w:w="0" w:type="auto"/>
            <w:shd w:val="clear" w:color="auto" w:fill="auto"/>
            <w:vAlign w:val="center"/>
          </w:tcPr>
          <w:p w:rsidR="00102B7B"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$500,000</w:t>
            </w:r>
          </w:p>
          <w:p w:rsidR="00102B7B" w:rsidRPr="00865D1F" w:rsidRDefault="00102B7B" w:rsidP="00256884">
            <w:pPr>
              <w:jc w:val="center"/>
              <w:rPr>
                <w:rFonts w:cs="Arial"/>
                <w:sz w:val="20"/>
                <w:szCs w:val="20"/>
              </w:rPr>
            </w:pPr>
            <w:r w:rsidRPr="00865D1F">
              <w:rPr>
                <w:rFonts w:cs="Arial"/>
                <w:sz w:val="20"/>
                <w:szCs w:val="20"/>
              </w:rPr>
              <w:t>Partially funded ($80,000) and ready to proceed if funded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Fish Passage &amp; Riparian</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Los Angeles River Taylor Yard Acquisition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Acquire and restore the 35 acre Taylor Yard property adjacent to the Los Angeles River in the City of Los Angeles for the purpose of ecological restoration.</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$252,000,000</w:t>
            </w:r>
          </w:p>
          <w:p w:rsidR="00102B7B" w:rsidRPr="00865D1F" w:rsidRDefault="00102B7B" w:rsidP="00256884">
            <w:pPr>
              <w:jc w:val="center"/>
              <w:rPr>
                <w:rFonts w:cs="Arial"/>
                <w:sz w:val="20"/>
                <w:szCs w:val="20"/>
              </w:rPr>
            </w:pPr>
            <w:r w:rsidRPr="00865D1F">
              <w:rPr>
                <w:rFonts w:cs="Arial"/>
                <w:sz w:val="20"/>
                <w:szCs w:val="20"/>
              </w:rPr>
              <w:t>Partially funded ($60 million)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Acquisition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Riparian &amp; Wetlands</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Ballona Wetlands Restoration Planning</w:t>
            </w:r>
          </w:p>
        </w:tc>
        <w:tc>
          <w:tcPr>
            <w:tcW w:w="0" w:type="auto"/>
            <w:shd w:val="clear" w:color="auto" w:fill="auto"/>
            <w:vAlign w:val="center"/>
          </w:tcPr>
          <w:p w:rsidR="00102B7B" w:rsidRDefault="00102B7B" w:rsidP="00256884">
            <w:pPr>
              <w:rPr>
                <w:rFonts w:cstheme="minorHAnsi"/>
                <w:sz w:val="20"/>
                <w:szCs w:val="20"/>
              </w:rPr>
            </w:pPr>
          </w:p>
          <w:p w:rsidR="00102B7B" w:rsidRPr="00865D1F" w:rsidRDefault="00102B7B" w:rsidP="00256884">
            <w:pPr>
              <w:rPr>
                <w:rFonts w:cs="Arial"/>
                <w:sz w:val="20"/>
                <w:szCs w:val="20"/>
              </w:rPr>
            </w:pPr>
            <w:r w:rsidRPr="00865D1F">
              <w:rPr>
                <w:rFonts w:cstheme="minorHAnsi"/>
                <w:sz w:val="20"/>
                <w:szCs w:val="20"/>
              </w:rPr>
              <w:t xml:space="preserve">Complete an EIR/EIS for a project to restore tidal wetlands, adjacent habitat and wetland functions at the </w:t>
            </w:r>
            <w:r w:rsidRPr="00865D1F">
              <w:rPr>
                <w:rFonts w:cstheme="minorHAnsi"/>
                <w:spacing w:val="-2"/>
                <w:sz w:val="20"/>
                <w:szCs w:val="20"/>
              </w:rPr>
              <w:t>Ballona Wetlands Ecological Reserve</w:t>
            </w:r>
            <w:r w:rsidRPr="00865D1F">
              <w:rPr>
                <w:rFonts w:cstheme="minorHAnsi"/>
                <w:sz w:val="20"/>
                <w:szCs w:val="20"/>
              </w:rPr>
              <w:t>.</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$7,500,000</w:t>
            </w:r>
          </w:p>
          <w:p w:rsidR="00102B7B" w:rsidRPr="00865D1F" w:rsidRDefault="00102B7B" w:rsidP="00256884">
            <w:pPr>
              <w:jc w:val="center"/>
              <w:rPr>
                <w:rFonts w:cs="Arial"/>
                <w:sz w:val="20"/>
                <w:szCs w:val="20"/>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Deforest Wetlands Restoration</w:t>
            </w:r>
          </w:p>
        </w:tc>
        <w:tc>
          <w:tcPr>
            <w:tcW w:w="0" w:type="auto"/>
            <w:shd w:val="clear" w:color="auto" w:fill="auto"/>
            <w:vAlign w:val="center"/>
          </w:tcPr>
          <w:p w:rsidR="00102B7B" w:rsidRDefault="00102B7B" w:rsidP="00256884">
            <w:pPr>
              <w:rPr>
                <w:rFonts w:cs="Arial"/>
                <w:b/>
                <w:bCs/>
                <w:sz w:val="20"/>
                <w:szCs w:val="20"/>
              </w:rPr>
            </w:pPr>
          </w:p>
          <w:p w:rsidR="00102B7B" w:rsidRPr="00865D1F" w:rsidRDefault="00102B7B" w:rsidP="00256884">
            <w:pPr>
              <w:rPr>
                <w:rFonts w:cs="Arial"/>
                <w:sz w:val="20"/>
                <w:szCs w:val="20"/>
              </w:rPr>
            </w:pPr>
            <w:r w:rsidRPr="00865D1F">
              <w:rPr>
                <w:rFonts w:cs="Arial"/>
                <w:b/>
                <w:bCs/>
                <w:sz w:val="20"/>
                <w:szCs w:val="20"/>
              </w:rPr>
              <w:t>D</w:t>
            </w:r>
            <w:r w:rsidRPr="00865D1F">
              <w:rPr>
                <w:rFonts w:cs="Arial"/>
                <w:sz w:val="20"/>
                <w:szCs w:val="20"/>
              </w:rPr>
              <w:t>evelopment of a two-mile long 39 acre riverfront park with wetlands, upland habitat, interpretive displays and public access trails.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$6,791,000</w:t>
            </w:r>
          </w:p>
          <w:p w:rsidR="00102B7B" w:rsidRPr="00865D1F" w:rsidRDefault="00102B7B" w:rsidP="00256884">
            <w:pPr>
              <w:jc w:val="center"/>
              <w:rPr>
                <w:rFonts w:cs="Arial"/>
                <w:sz w:val="20"/>
                <w:szCs w:val="20"/>
              </w:rPr>
            </w:pPr>
            <w:r w:rsidRPr="00865D1F">
              <w:rPr>
                <w:rFonts w:cs="Arial"/>
                <w:sz w:val="20"/>
                <w:szCs w:val="20"/>
              </w:rPr>
              <w:t>Funded status unconfirmed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Los Angeles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Construction</w:t>
            </w: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Riparian &amp; Wetlands</w:t>
            </w:r>
          </w:p>
        </w:tc>
      </w:tr>
      <w:tr w:rsidR="00102B7B" w:rsidRPr="007F4EE6" w:rsidTr="00256884">
        <w:trPr>
          <w:trHeight w:val="612"/>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lastRenderedPageBreak/>
              <w:t xml:space="preserve">Rio Honda and Upper San Gabriel River </w:t>
            </w:r>
            <w:r w:rsidRPr="00865D1F">
              <w:rPr>
                <w:rFonts w:cs="Arial"/>
                <w:iCs/>
                <w:sz w:val="20"/>
                <w:szCs w:val="20"/>
              </w:rPr>
              <w:t>Arundo Eradication Program</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lastRenderedPageBreak/>
              <w:t xml:space="preserve">Remove 102 acres of </w:t>
            </w:r>
            <w:r w:rsidRPr="00865D1F">
              <w:rPr>
                <w:rFonts w:cs="Arial"/>
                <w:i/>
                <w:iCs/>
                <w:sz w:val="20"/>
                <w:szCs w:val="20"/>
              </w:rPr>
              <w:t>Arundo donax</w:t>
            </w:r>
            <w:r w:rsidRPr="00865D1F">
              <w:rPr>
                <w:rFonts w:cs="Arial"/>
                <w:sz w:val="20"/>
                <w:szCs w:val="20"/>
              </w:rPr>
              <w:t xml:space="preserve"> from the San </w:t>
            </w:r>
            <w:r w:rsidRPr="00865D1F">
              <w:rPr>
                <w:rFonts w:cs="Arial"/>
                <w:sz w:val="20"/>
                <w:szCs w:val="20"/>
              </w:rPr>
              <w:lastRenderedPageBreak/>
              <w:t>Gabriel River and Rio Hondo at Whittier Narrows.</w:t>
            </w:r>
          </w:p>
        </w:tc>
        <w:tc>
          <w:tcPr>
            <w:tcW w:w="0" w:type="auto"/>
            <w:shd w:val="clear" w:color="auto" w:fill="auto"/>
            <w:vAlign w:val="center"/>
          </w:tcPr>
          <w:p w:rsidR="00102B7B" w:rsidRDefault="00102B7B" w:rsidP="00256884">
            <w:pPr>
              <w:jc w:val="center"/>
              <w:rPr>
                <w:rFonts w:cs="Arial"/>
                <w:sz w:val="16"/>
                <w:szCs w:val="16"/>
              </w:rPr>
            </w:pPr>
            <w:r w:rsidRPr="001B63EC">
              <w:rPr>
                <w:rFonts w:cs="Arial"/>
                <w:sz w:val="16"/>
                <w:szCs w:val="16"/>
              </w:rPr>
              <w:lastRenderedPageBreak/>
              <w:t>$</w:t>
            </w:r>
            <w:r>
              <w:rPr>
                <w:rFonts w:cs="Arial"/>
                <w:sz w:val="16"/>
                <w:szCs w:val="16"/>
              </w:rPr>
              <w:t>2,400,000</w:t>
            </w:r>
          </w:p>
          <w:p w:rsidR="00102B7B" w:rsidRDefault="00102B7B" w:rsidP="00256884">
            <w:pPr>
              <w:jc w:val="center"/>
              <w:rPr>
                <w:rFonts w:cs="Arial"/>
                <w:sz w:val="16"/>
                <w:szCs w:val="16"/>
              </w:rPr>
            </w:pPr>
            <w:r>
              <w:rPr>
                <w:rFonts w:cs="Arial"/>
                <w:sz w:val="16"/>
                <w:szCs w:val="16"/>
              </w:rPr>
              <w:lastRenderedPageBreak/>
              <w:t>Ready to proceed if funded – can be partially funded</w:t>
            </w:r>
          </w:p>
          <w:p w:rsidR="00102B7B" w:rsidRPr="001B63EC" w:rsidRDefault="00102B7B" w:rsidP="00256884">
            <w:pPr>
              <w:jc w:val="center"/>
              <w:rPr>
                <w:rFonts w:cs="Arial"/>
                <w:sz w:val="16"/>
                <w:szCs w:val="16"/>
              </w:rPr>
            </w:pPr>
          </w:p>
        </w:tc>
        <w:tc>
          <w:tcPr>
            <w:tcW w:w="0" w:type="auto"/>
            <w:shd w:val="clear" w:color="auto" w:fill="auto"/>
            <w:vAlign w:val="center"/>
          </w:tcPr>
          <w:p w:rsidR="00102B7B" w:rsidRPr="001B63EC" w:rsidRDefault="00102B7B" w:rsidP="00256884">
            <w:pPr>
              <w:rPr>
                <w:rFonts w:cs="Arial"/>
                <w:sz w:val="16"/>
                <w:szCs w:val="16"/>
              </w:rPr>
            </w:pPr>
            <w:r w:rsidRPr="001B63EC">
              <w:rPr>
                <w:rFonts w:cs="Arial"/>
                <w:sz w:val="16"/>
                <w:szCs w:val="16"/>
              </w:rPr>
              <w:lastRenderedPageBreak/>
              <w:t>Los Angeles</w:t>
            </w:r>
          </w:p>
        </w:tc>
        <w:tc>
          <w:tcPr>
            <w:tcW w:w="0" w:type="auto"/>
            <w:shd w:val="clear" w:color="auto" w:fill="auto"/>
            <w:vAlign w:val="center"/>
          </w:tcPr>
          <w:p w:rsidR="00102B7B" w:rsidRPr="001B63EC" w:rsidRDefault="00102B7B" w:rsidP="00256884">
            <w:pPr>
              <w:rPr>
                <w:rFonts w:cs="Arial"/>
                <w:sz w:val="16"/>
                <w:szCs w:val="16"/>
              </w:rPr>
            </w:pPr>
            <w:r w:rsidRPr="001B63EC">
              <w:rPr>
                <w:rFonts w:cs="Arial"/>
                <w:sz w:val="16"/>
                <w:szCs w:val="16"/>
              </w:rPr>
              <w:t>Restoration</w:t>
            </w:r>
          </w:p>
        </w:tc>
        <w:tc>
          <w:tcPr>
            <w:tcW w:w="0" w:type="auto"/>
            <w:vAlign w:val="center"/>
          </w:tcPr>
          <w:p w:rsidR="00102B7B" w:rsidRPr="001B63EC" w:rsidRDefault="00102B7B" w:rsidP="00256884">
            <w:pPr>
              <w:rPr>
                <w:rFonts w:cs="Arial"/>
                <w:sz w:val="16"/>
                <w:szCs w:val="16"/>
              </w:rPr>
            </w:pPr>
            <w:r w:rsidRPr="001B63EC">
              <w:rPr>
                <w:rFonts w:cs="Arial"/>
                <w:sz w:val="16"/>
                <w:szCs w:val="16"/>
              </w:rPr>
              <w:t>Invasives</w:t>
            </w:r>
          </w:p>
        </w:tc>
      </w:tr>
      <w:tr w:rsidR="00102B7B" w:rsidRPr="007F4EE6" w:rsidTr="00256884">
        <w:trPr>
          <w:trHeight w:val="612"/>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Los Cerritos Wetlands Conceptual Restoration Plan</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Prepare a conceptual restoration plan for the 565 acre Los Cerritos Wetlands.</w:t>
            </w:r>
          </w:p>
        </w:tc>
        <w:tc>
          <w:tcPr>
            <w:tcW w:w="0" w:type="auto"/>
            <w:shd w:val="clear" w:color="auto" w:fill="auto"/>
            <w:vAlign w:val="center"/>
          </w:tcPr>
          <w:p w:rsidR="00102B7B" w:rsidRDefault="00102B7B" w:rsidP="00256884">
            <w:pPr>
              <w:jc w:val="center"/>
              <w:rPr>
                <w:rFonts w:cs="Arial"/>
                <w:sz w:val="16"/>
                <w:szCs w:val="16"/>
              </w:rPr>
            </w:pPr>
            <w:r w:rsidRPr="001B63EC">
              <w:rPr>
                <w:rFonts w:cs="Arial"/>
                <w:sz w:val="16"/>
                <w:szCs w:val="16"/>
              </w:rPr>
              <w:t>$</w:t>
            </w:r>
            <w:r>
              <w:rPr>
                <w:rFonts w:cs="Arial"/>
                <w:sz w:val="16"/>
                <w:szCs w:val="16"/>
              </w:rPr>
              <w:t>75</w:t>
            </w:r>
            <w:r w:rsidRPr="001B63EC">
              <w:rPr>
                <w:rFonts w:cs="Arial"/>
                <w:sz w:val="16"/>
                <w:szCs w:val="16"/>
              </w:rPr>
              <w:t>0,000</w:t>
            </w:r>
          </w:p>
          <w:p w:rsidR="00102B7B" w:rsidRPr="001B63EC" w:rsidRDefault="00102B7B" w:rsidP="00256884">
            <w:pPr>
              <w:jc w:val="center"/>
              <w:rPr>
                <w:rFonts w:cs="Arial"/>
                <w:sz w:val="16"/>
                <w:szCs w:val="16"/>
              </w:rPr>
            </w:pPr>
            <w:r>
              <w:rPr>
                <w:rFonts w:cs="Arial"/>
                <w:sz w:val="16"/>
                <w:szCs w:val="16"/>
              </w:rPr>
              <w:t>Fully funded and in progress</w:t>
            </w:r>
          </w:p>
        </w:tc>
        <w:tc>
          <w:tcPr>
            <w:tcW w:w="0" w:type="auto"/>
            <w:shd w:val="clear" w:color="auto" w:fill="auto"/>
            <w:vAlign w:val="center"/>
          </w:tcPr>
          <w:p w:rsidR="00102B7B" w:rsidRPr="001B63EC" w:rsidRDefault="00102B7B" w:rsidP="00256884">
            <w:pPr>
              <w:rPr>
                <w:rFonts w:cs="Arial"/>
                <w:sz w:val="16"/>
                <w:szCs w:val="16"/>
              </w:rPr>
            </w:pPr>
            <w:r w:rsidRPr="001B63EC">
              <w:rPr>
                <w:rFonts w:cs="Arial"/>
                <w:sz w:val="16"/>
                <w:szCs w:val="16"/>
              </w:rPr>
              <w:t>Los Angeles</w:t>
            </w:r>
          </w:p>
        </w:tc>
        <w:tc>
          <w:tcPr>
            <w:tcW w:w="0" w:type="auto"/>
            <w:shd w:val="clear" w:color="auto" w:fill="auto"/>
            <w:vAlign w:val="center"/>
          </w:tcPr>
          <w:p w:rsidR="00102B7B" w:rsidRPr="001B63EC" w:rsidRDefault="00102B7B" w:rsidP="00256884">
            <w:pPr>
              <w:rPr>
                <w:rFonts w:cs="Arial"/>
                <w:sz w:val="16"/>
                <w:szCs w:val="16"/>
              </w:rPr>
            </w:pPr>
            <w:r w:rsidRPr="001B63EC">
              <w:rPr>
                <w:rFonts w:cs="Arial"/>
                <w:sz w:val="16"/>
                <w:szCs w:val="16"/>
              </w:rPr>
              <w:t>Planning</w:t>
            </w:r>
          </w:p>
        </w:tc>
        <w:tc>
          <w:tcPr>
            <w:tcW w:w="0" w:type="auto"/>
            <w:vAlign w:val="center"/>
          </w:tcPr>
          <w:p w:rsidR="00102B7B" w:rsidRPr="001B63EC" w:rsidRDefault="00102B7B" w:rsidP="00256884">
            <w:pPr>
              <w:rPr>
                <w:rFonts w:cs="Arial"/>
                <w:sz w:val="16"/>
                <w:szCs w:val="16"/>
              </w:rPr>
            </w:pPr>
          </w:p>
          <w:p w:rsidR="00102B7B" w:rsidRPr="001B63EC" w:rsidRDefault="00102B7B" w:rsidP="00256884">
            <w:pPr>
              <w:rPr>
                <w:rFonts w:cs="Arial"/>
                <w:sz w:val="16"/>
                <w:szCs w:val="16"/>
              </w:rPr>
            </w:pPr>
            <w:r w:rsidRPr="001B63EC">
              <w:rPr>
                <w:rFonts w:cs="Arial"/>
                <w:sz w:val="16"/>
                <w:szCs w:val="16"/>
              </w:rPr>
              <w:t>Coastal Wetlands</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Los Cerritos Wetlands – Bryant Acquisition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Acquire 100 acres of the Hellman property in Seal Beach for the purpose of wetland restoration.</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$14 million</w:t>
            </w:r>
          </w:p>
          <w:p w:rsidR="00102B7B" w:rsidRPr="00865D1F" w:rsidRDefault="00102B7B" w:rsidP="00256884">
            <w:pPr>
              <w:jc w:val="center"/>
              <w:rPr>
                <w:rFonts w:cstheme="minorHAnsi"/>
                <w:sz w:val="20"/>
                <w:szCs w:val="20"/>
              </w:rPr>
            </w:pPr>
            <w:r w:rsidRPr="00865D1F">
              <w:rPr>
                <w:rFonts w:cstheme="minorHAnsi"/>
                <w:sz w:val="20"/>
                <w:szCs w:val="20"/>
              </w:rPr>
              <w:t>Fully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Los Angeles</w:t>
            </w:r>
          </w:p>
          <w:p w:rsidR="00102B7B" w:rsidRPr="00865D1F" w:rsidRDefault="00102B7B" w:rsidP="00256884">
            <w:pPr>
              <w:jc w:val="center"/>
              <w:rPr>
                <w:rFonts w:cstheme="minorHAnsi"/>
                <w:sz w:val="20"/>
                <w:szCs w:val="20"/>
              </w:rPr>
            </w:pP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Acquisition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Coastal Wetlands</w:t>
            </w:r>
          </w:p>
        </w:tc>
      </w:tr>
      <w:tr w:rsidR="00102B7B" w:rsidRPr="0078249E" w:rsidTr="00256884">
        <w:trPr>
          <w:trHeight w:val="612"/>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Riparian Enhancement at Audubon Starr Ranch Sanctuary</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Removal of 11 acres of non-native periwinkle and  125 acres of non-native olive trees along Bell Creek</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$140,000</w:t>
            </w:r>
          </w:p>
          <w:p w:rsidR="00102B7B" w:rsidRPr="00865D1F" w:rsidRDefault="00102B7B" w:rsidP="00256884">
            <w:pPr>
              <w:jc w:val="center"/>
              <w:rPr>
                <w:rFonts w:cstheme="minorHAnsi"/>
                <w:sz w:val="20"/>
                <w:szCs w:val="20"/>
              </w:rPr>
            </w:pPr>
            <w:r w:rsidRPr="00865D1F">
              <w:rPr>
                <w:rFonts w:cstheme="minorHAnsi"/>
                <w:sz w:val="20"/>
                <w:szCs w:val="20"/>
              </w:rPr>
              <w:t>Partially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r w:rsidRPr="00865D1F">
              <w:rPr>
                <w:rFonts w:cstheme="minorHAnsi"/>
                <w:sz w:val="20"/>
                <w:szCs w:val="20"/>
              </w:rPr>
              <w:t>Invasives</w:t>
            </w:r>
          </w:p>
          <w:p w:rsidR="00102B7B" w:rsidRPr="00865D1F" w:rsidRDefault="00102B7B" w:rsidP="00256884">
            <w:pPr>
              <w:jc w:val="center"/>
              <w:rPr>
                <w:rFonts w:cstheme="minorHAnsi"/>
                <w:sz w:val="20"/>
                <w:szCs w:val="20"/>
              </w:rPr>
            </w:pPr>
            <w:r w:rsidRPr="00865D1F">
              <w:rPr>
                <w:rFonts w:cstheme="minorHAnsi"/>
                <w:sz w:val="20"/>
                <w:szCs w:val="20"/>
              </w:rPr>
              <w:t>Riparian</w:t>
            </w:r>
          </w:p>
        </w:tc>
      </w:tr>
      <w:tr w:rsidR="00102B7B" w:rsidRPr="0078249E" w:rsidTr="00256884">
        <w:trPr>
          <w:trHeight w:val="612"/>
          <w:tblHeader/>
        </w:trPr>
        <w:tc>
          <w:tcPr>
            <w:tcW w:w="0" w:type="auto"/>
            <w:shd w:val="clear" w:color="auto" w:fill="auto"/>
          </w:tcPr>
          <w:p w:rsidR="00102B7B" w:rsidRPr="00865D1F"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Newland Marsh Acquisition</w:t>
            </w:r>
          </w:p>
        </w:tc>
        <w:tc>
          <w:tcPr>
            <w:tcW w:w="0" w:type="auto"/>
            <w:shd w:val="clear" w:color="auto" w:fill="auto"/>
          </w:tcPr>
          <w:p w:rsidR="00102B7B" w:rsidRDefault="00102B7B" w:rsidP="00256884">
            <w:pPr>
              <w:tabs>
                <w:tab w:val="left" w:leader="underscore" w:pos="9360"/>
              </w:tabs>
              <w:rPr>
                <w:rFonts w:cs="Arial"/>
                <w:sz w:val="20"/>
                <w:szCs w:val="20"/>
              </w:rPr>
            </w:pPr>
          </w:p>
          <w:p w:rsidR="00102B7B" w:rsidRPr="00865D1F" w:rsidRDefault="00102B7B" w:rsidP="00256884">
            <w:pPr>
              <w:tabs>
                <w:tab w:val="left" w:leader="underscore" w:pos="9360"/>
              </w:tabs>
              <w:rPr>
                <w:rFonts w:cs="Arial"/>
                <w:sz w:val="20"/>
                <w:szCs w:val="20"/>
              </w:rPr>
            </w:pPr>
            <w:r w:rsidRPr="00865D1F">
              <w:rPr>
                <w:rFonts w:cs="Arial"/>
                <w:sz w:val="20"/>
                <w:szCs w:val="20"/>
              </w:rPr>
              <w:t>Acquisition of 44 acres for future restoration of degraded coastal saltmarsh presently owned by CalTrans.</w:t>
            </w: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$2.6 million</w:t>
            </w:r>
          </w:p>
          <w:p w:rsidR="00102B7B" w:rsidRPr="00865D1F" w:rsidRDefault="00102B7B" w:rsidP="00256884">
            <w:pPr>
              <w:jc w:val="center"/>
              <w:rPr>
                <w:rFonts w:cstheme="minorHAnsi"/>
                <w:sz w:val="20"/>
                <w:szCs w:val="20"/>
              </w:rPr>
            </w:pPr>
            <w:r w:rsidRPr="00865D1F">
              <w:rPr>
                <w:rFonts w:cstheme="minorHAnsi"/>
                <w:sz w:val="20"/>
                <w:szCs w:val="20"/>
              </w:rPr>
              <w:t>Partially funded ($1 million) and in progress</w:t>
            </w:r>
          </w:p>
          <w:p w:rsidR="00102B7B" w:rsidRPr="00865D1F" w:rsidRDefault="00102B7B" w:rsidP="00256884">
            <w:pPr>
              <w:jc w:val="center"/>
              <w:rPr>
                <w:rFonts w:cstheme="minorHAnsi"/>
                <w:sz w:val="20"/>
                <w:szCs w:val="20"/>
              </w:rPr>
            </w:pP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Acquisition</w:t>
            </w:r>
          </w:p>
          <w:p w:rsidR="00102B7B" w:rsidRPr="00865D1F" w:rsidRDefault="00102B7B" w:rsidP="00256884">
            <w:pPr>
              <w:jc w:val="center"/>
              <w:rPr>
                <w:rFonts w:cstheme="minorHAnsi"/>
                <w:sz w:val="20"/>
                <w:szCs w:val="20"/>
              </w:rPr>
            </w:pPr>
          </w:p>
        </w:tc>
        <w:tc>
          <w:tcPr>
            <w:tcW w:w="0" w:type="auto"/>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Coastal Wetlands</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Newport Valley Habitat Restoration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Volunteers with this project will restore 15 acres of riparian and coastal sage scrub habitat in a drainage that flows directly into the Upper Newport Bay.</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$601,000</w:t>
            </w:r>
          </w:p>
          <w:p w:rsidR="00102B7B" w:rsidRPr="00865D1F" w:rsidRDefault="00102B7B" w:rsidP="00256884">
            <w:pPr>
              <w:jc w:val="center"/>
              <w:rPr>
                <w:rFonts w:cstheme="minorHAnsi"/>
                <w:sz w:val="20"/>
                <w:szCs w:val="20"/>
              </w:rPr>
            </w:pPr>
            <w:r w:rsidRPr="00865D1F">
              <w:rPr>
                <w:rFonts w:cstheme="minorHAnsi"/>
                <w:sz w:val="20"/>
                <w:szCs w:val="20"/>
              </w:rPr>
              <w:t>Fully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r w:rsidRPr="00865D1F">
              <w:rPr>
                <w:rFonts w:cstheme="minorHAnsi"/>
                <w:sz w:val="20"/>
                <w:szCs w:val="20"/>
              </w:rPr>
              <w:t>Invasives</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Aliso Creek Estuary Restoration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 xml:space="preserve">Develop a </w:t>
            </w:r>
            <w:r w:rsidRPr="00865D1F">
              <w:rPr>
                <w:rFonts w:cs="Arial"/>
                <w:bCs/>
                <w:sz w:val="20"/>
                <w:szCs w:val="20"/>
              </w:rPr>
              <w:t>conceptual restoration plan</w:t>
            </w:r>
            <w:r w:rsidRPr="00865D1F">
              <w:rPr>
                <w:rFonts w:cs="Arial"/>
                <w:b/>
                <w:bCs/>
                <w:sz w:val="20"/>
                <w:szCs w:val="20"/>
              </w:rPr>
              <w:t xml:space="preserve"> </w:t>
            </w:r>
            <w:r w:rsidRPr="00865D1F">
              <w:rPr>
                <w:rFonts w:cs="Arial"/>
                <w:sz w:val="20"/>
                <w:szCs w:val="20"/>
              </w:rPr>
              <w:t>to restore coastal wetland habitats at Aliso Creek Estuary</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$330,000</w:t>
            </w:r>
          </w:p>
          <w:p w:rsidR="00102B7B" w:rsidRPr="00865D1F" w:rsidRDefault="00102B7B" w:rsidP="00256884">
            <w:pPr>
              <w:jc w:val="center"/>
              <w:rPr>
                <w:rFonts w:cstheme="minorHAnsi"/>
                <w:sz w:val="20"/>
                <w:szCs w:val="20"/>
              </w:rPr>
            </w:pPr>
            <w:r w:rsidRPr="00865D1F">
              <w:rPr>
                <w:rFonts w:cstheme="minorHAnsi"/>
                <w:sz w:val="20"/>
                <w:szCs w:val="20"/>
              </w:rPr>
              <w:t>Fully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Planning</w:t>
            </w:r>
          </w:p>
        </w:tc>
        <w:tc>
          <w:tcPr>
            <w:tcW w:w="0" w:type="auto"/>
            <w:vAlign w:val="center"/>
          </w:tcPr>
          <w:p w:rsidR="00102B7B" w:rsidRPr="00865D1F" w:rsidRDefault="00102B7B" w:rsidP="00256884">
            <w:pPr>
              <w:jc w:val="center"/>
              <w:rPr>
                <w:rFonts w:cstheme="minorHAnsi"/>
                <w:sz w:val="20"/>
                <w:szCs w:val="20"/>
              </w:rPr>
            </w:pPr>
            <w:r w:rsidRPr="00865D1F">
              <w:rPr>
                <w:rFonts w:cstheme="minorHAnsi"/>
                <w:sz w:val="20"/>
                <w:szCs w:val="20"/>
              </w:rPr>
              <w:t>Coastal Wetlands</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lastRenderedPageBreak/>
              <w:t>San Joaquin Marsh Enhancement - Phase II Implementation</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Enhance approximately 120 acres of perennial marsh.</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$3,700,000</w:t>
            </w:r>
          </w:p>
          <w:p w:rsidR="00102B7B" w:rsidRPr="00865D1F" w:rsidRDefault="00102B7B" w:rsidP="00256884">
            <w:pPr>
              <w:jc w:val="center"/>
              <w:rPr>
                <w:rFonts w:cstheme="minorHAnsi"/>
                <w:sz w:val="20"/>
                <w:szCs w:val="20"/>
              </w:rPr>
            </w:pPr>
            <w:r w:rsidRPr="00865D1F">
              <w:rPr>
                <w:rFonts w:cstheme="minorHAnsi"/>
                <w:sz w:val="20"/>
                <w:szCs w:val="20"/>
              </w:rPr>
              <w:t>Not funded and ready to proceed</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Coastal Wetlands</w:t>
            </w:r>
          </w:p>
        </w:tc>
      </w:tr>
      <w:tr w:rsidR="00102B7B" w:rsidRPr="007F4EE6" w:rsidTr="00256884">
        <w:trPr>
          <w:trHeight w:val="816"/>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Aliso Creek Mainstem Riparian Restoration</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 xml:space="preserve">Ecosystem restoration in a seven-mile reach of Aliso Creek and 1,000 feet of the Wood Canyon tributary.  </w:t>
            </w:r>
          </w:p>
        </w:tc>
        <w:tc>
          <w:tcPr>
            <w:tcW w:w="0" w:type="auto"/>
            <w:shd w:val="clear" w:color="auto" w:fill="auto"/>
            <w:vAlign w:val="center"/>
          </w:tcPr>
          <w:p w:rsidR="00102B7B"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$63,000,000</w:t>
            </w:r>
          </w:p>
          <w:p w:rsidR="00102B7B" w:rsidRPr="00865D1F" w:rsidRDefault="00102B7B" w:rsidP="00256884">
            <w:pPr>
              <w:jc w:val="center"/>
              <w:rPr>
                <w:rFonts w:cstheme="minorHAnsi"/>
                <w:sz w:val="20"/>
                <w:szCs w:val="20"/>
              </w:rPr>
            </w:pPr>
            <w:r w:rsidRPr="00865D1F">
              <w:rPr>
                <w:rFonts w:cstheme="minorHAnsi"/>
                <w:sz w:val="20"/>
                <w:szCs w:val="20"/>
              </w:rPr>
              <w:t>Partially funded ($47,250,000) stalled until April 2018</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Riparian</w:t>
            </w:r>
          </w:p>
        </w:tc>
      </w:tr>
      <w:tr w:rsidR="00102B7B" w:rsidRPr="0078249E" w:rsidTr="00256884">
        <w:trPr>
          <w:trHeight w:val="816"/>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San Juan and Trabuco Creek Watershed  Steelhead Recovery Plan</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Implement the San Juan and Trabuco Creeks Steelhead  Recovery Plan</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$25,000,000</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Restoration</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Fish Passage</w:t>
            </w:r>
          </w:p>
          <w:p w:rsidR="00102B7B" w:rsidRPr="00865D1F" w:rsidRDefault="00102B7B" w:rsidP="00256884">
            <w:pPr>
              <w:jc w:val="center"/>
              <w:rPr>
                <w:rFonts w:cstheme="minorHAnsi"/>
                <w:sz w:val="20"/>
                <w:szCs w:val="20"/>
              </w:rPr>
            </w:pPr>
            <w:r w:rsidRPr="00865D1F">
              <w:rPr>
                <w:rFonts w:cstheme="minorHAnsi"/>
                <w:sz w:val="20"/>
                <w:szCs w:val="20"/>
              </w:rPr>
              <w:t>&amp; Riparian &amp; Coastal Wetlands</w:t>
            </w:r>
          </w:p>
        </w:tc>
      </w:tr>
      <w:tr w:rsidR="00102B7B" w:rsidRPr="007F4EE6" w:rsidTr="00256884">
        <w:trPr>
          <w:trHeight w:val="816"/>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Trabuco Creek Fish Passage Project</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 xml:space="preserve">Planning and design of a fish ladder under Highway I5 along Trabuco Creek.  </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$384,000</w:t>
            </w:r>
          </w:p>
          <w:p w:rsidR="00102B7B" w:rsidRPr="00865D1F" w:rsidRDefault="00102B7B" w:rsidP="00256884">
            <w:pPr>
              <w:jc w:val="center"/>
              <w:rPr>
                <w:rFonts w:cstheme="minorHAnsi"/>
                <w:sz w:val="20"/>
                <w:szCs w:val="20"/>
              </w:rPr>
            </w:pPr>
            <w:r w:rsidRPr="00865D1F">
              <w:rPr>
                <w:rFonts w:cstheme="minorHAnsi"/>
                <w:sz w:val="20"/>
                <w:szCs w:val="20"/>
              </w:rPr>
              <w:t>Fully funded and in progress</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Orange</w:t>
            </w:r>
          </w:p>
        </w:tc>
        <w:tc>
          <w:tcPr>
            <w:tcW w:w="0" w:type="auto"/>
            <w:shd w:val="clear" w:color="auto" w:fill="auto"/>
            <w:vAlign w:val="center"/>
          </w:tcPr>
          <w:p w:rsidR="00102B7B" w:rsidRPr="00865D1F" w:rsidRDefault="00102B7B" w:rsidP="00256884">
            <w:pPr>
              <w:jc w:val="center"/>
              <w:rPr>
                <w:rFonts w:cstheme="minorHAnsi"/>
                <w:sz w:val="20"/>
                <w:szCs w:val="20"/>
              </w:rPr>
            </w:pPr>
            <w:r w:rsidRPr="00865D1F">
              <w:rPr>
                <w:rFonts w:cstheme="minorHAnsi"/>
                <w:sz w:val="20"/>
                <w:szCs w:val="20"/>
              </w:rPr>
              <w:t>Planning</w:t>
            </w:r>
          </w:p>
        </w:tc>
        <w:tc>
          <w:tcPr>
            <w:tcW w:w="0" w:type="auto"/>
            <w:vAlign w:val="center"/>
          </w:tcPr>
          <w:p w:rsidR="00102B7B" w:rsidRPr="00865D1F" w:rsidRDefault="00102B7B" w:rsidP="00256884">
            <w:pPr>
              <w:jc w:val="center"/>
              <w:rPr>
                <w:rFonts w:cstheme="minorHAnsi"/>
                <w:sz w:val="20"/>
                <w:szCs w:val="20"/>
              </w:rPr>
            </w:pPr>
          </w:p>
          <w:p w:rsidR="00102B7B" w:rsidRPr="00865D1F" w:rsidRDefault="00102B7B" w:rsidP="00256884">
            <w:pPr>
              <w:jc w:val="center"/>
              <w:rPr>
                <w:rFonts w:cstheme="minorHAnsi"/>
                <w:sz w:val="20"/>
                <w:szCs w:val="20"/>
              </w:rPr>
            </w:pPr>
            <w:r w:rsidRPr="00865D1F">
              <w:rPr>
                <w:rFonts w:cstheme="minorHAnsi"/>
                <w:sz w:val="20"/>
                <w:szCs w:val="20"/>
              </w:rPr>
              <w:t>Fish Passage</w:t>
            </w:r>
          </w:p>
        </w:tc>
      </w:tr>
      <w:tr w:rsidR="00102B7B" w:rsidRPr="007F4EE6" w:rsidTr="00256884">
        <w:trPr>
          <w:trHeight w:val="816"/>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Buena Vista Lagoon Restoration Plan - Preliminary Engineering and EIR/S</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Prepare a joint CEQA/NEPA document for restoration of Buena Vista Lagoon and preliminary engineering plans for the restoration.</w:t>
            </w:r>
            <w:r>
              <w:rPr>
                <w:rFonts w:cs="Arial"/>
                <w:sz w:val="20"/>
                <w:szCs w:val="20"/>
              </w:rPr>
              <w:t xml:space="preserve">  </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$1,</w:t>
            </w:r>
            <w:r>
              <w:rPr>
                <w:rFonts w:cs="Arial"/>
                <w:sz w:val="20"/>
                <w:szCs w:val="20"/>
              </w:rPr>
              <w:t>2</w:t>
            </w:r>
            <w:r w:rsidRPr="00865D1F">
              <w:rPr>
                <w:rFonts w:cs="Arial"/>
                <w:sz w:val="20"/>
                <w:szCs w:val="20"/>
              </w:rPr>
              <w:t>00,000</w:t>
            </w:r>
          </w:p>
          <w:p w:rsidR="00102B7B" w:rsidRPr="00865D1F" w:rsidRDefault="00102B7B" w:rsidP="00256884">
            <w:pPr>
              <w:jc w:val="center"/>
              <w:rPr>
                <w:rFonts w:cs="Arial"/>
                <w:sz w:val="20"/>
                <w:szCs w:val="20"/>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F4EE6"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Batiquitos Lagoon Exotics Removal and Revegetation</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Remove exotics and revegetate approximately 20 acres of wetland and upland habitat adjacent to Batiquitos Lagoon.</w:t>
            </w:r>
          </w:p>
        </w:tc>
        <w:tc>
          <w:tcPr>
            <w:tcW w:w="0" w:type="auto"/>
            <w:shd w:val="clear" w:color="auto" w:fill="auto"/>
            <w:vAlign w:val="center"/>
          </w:tcPr>
          <w:p w:rsidR="00102B7B"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$550,000</w:t>
            </w:r>
          </w:p>
          <w:p w:rsidR="00102B7B" w:rsidRPr="00865D1F" w:rsidRDefault="00102B7B" w:rsidP="00256884">
            <w:pPr>
              <w:jc w:val="center"/>
              <w:rPr>
                <w:rFonts w:cs="Arial"/>
                <w:sz w:val="20"/>
                <w:szCs w:val="20"/>
              </w:rPr>
            </w:pPr>
            <w:r w:rsidRPr="00865D1F">
              <w:rPr>
                <w:rFonts w:cs="Arial"/>
                <w:sz w:val="20"/>
                <w:szCs w:val="20"/>
              </w:rPr>
              <w:t>Partially funded ($200,000) and waiting for full funding to proceed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Coastal Wetlands &amp; Invasives</w:t>
            </w:r>
          </w:p>
        </w:tc>
      </w:tr>
      <w:tr w:rsidR="00102B7B" w:rsidRPr="0078249E" w:rsidTr="00256884">
        <w:trPr>
          <w:trHeight w:val="470"/>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 xml:space="preserve">San Elijo Lagoon Restoration </w:t>
            </w:r>
            <w:r w:rsidRPr="00865D1F">
              <w:rPr>
                <w:rFonts w:cs="Arial"/>
                <w:sz w:val="20"/>
                <w:szCs w:val="20"/>
              </w:rPr>
              <w:lastRenderedPageBreak/>
              <w:t>Planning and Engineering</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lastRenderedPageBreak/>
              <w:t>Restoration of 456 acres of tidal and freshwater wetlands at San Elijo Lagoon.</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lastRenderedPageBreak/>
              <w:t>$80,000,000</w:t>
            </w:r>
          </w:p>
          <w:p w:rsidR="00102B7B" w:rsidRPr="00865D1F" w:rsidRDefault="00102B7B" w:rsidP="00256884">
            <w:pPr>
              <w:jc w:val="center"/>
              <w:rPr>
                <w:rFonts w:cs="Arial"/>
                <w:sz w:val="20"/>
                <w:szCs w:val="20"/>
              </w:rPr>
            </w:pPr>
            <w:r w:rsidRPr="00865D1F">
              <w:rPr>
                <w:rFonts w:cs="Arial"/>
                <w:sz w:val="20"/>
                <w:szCs w:val="20"/>
              </w:rPr>
              <w:lastRenderedPageBreak/>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lastRenderedPageBreak/>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lastRenderedPageBreak/>
              <w:t>Coastal Wetlands</w:t>
            </w:r>
          </w:p>
        </w:tc>
      </w:tr>
      <w:tr w:rsidR="00102B7B" w:rsidRPr="0078249E" w:rsidTr="00256884">
        <w:trPr>
          <w:trHeight w:val="470"/>
          <w:tblHeader/>
        </w:trPr>
        <w:tc>
          <w:tcPr>
            <w:tcW w:w="0" w:type="auto"/>
            <w:shd w:val="clear" w:color="auto" w:fill="auto"/>
          </w:tcPr>
          <w:p w:rsidR="00102B7B" w:rsidRPr="001133E2" w:rsidRDefault="00102B7B" w:rsidP="00256884">
            <w:pPr>
              <w:rPr>
                <w:rFonts w:cstheme="minorHAnsi"/>
                <w:sz w:val="20"/>
                <w:szCs w:val="20"/>
              </w:rPr>
            </w:pPr>
          </w:p>
          <w:p w:rsidR="00102B7B" w:rsidRPr="001133E2" w:rsidRDefault="00102B7B" w:rsidP="00256884">
            <w:pPr>
              <w:rPr>
                <w:rFonts w:cstheme="minorHAnsi"/>
                <w:sz w:val="20"/>
                <w:szCs w:val="20"/>
              </w:rPr>
            </w:pPr>
            <w:r w:rsidRPr="001133E2">
              <w:rPr>
                <w:rFonts w:cstheme="minorHAnsi"/>
                <w:sz w:val="20"/>
                <w:szCs w:val="20"/>
              </w:rPr>
              <w:t xml:space="preserve">Los </w:t>
            </w:r>
            <w:r w:rsidRPr="007D5EF8">
              <w:rPr>
                <w:rFonts w:cstheme="minorHAnsi"/>
                <w:sz w:val="20"/>
                <w:szCs w:val="20"/>
              </w:rPr>
              <w:t xml:space="preserve">Peñasquitos </w:t>
            </w:r>
            <w:r w:rsidRPr="001133E2">
              <w:rPr>
                <w:rFonts w:cstheme="minorHAnsi"/>
                <w:sz w:val="20"/>
                <w:szCs w:val="20"/>
              </w:rPr>
              <w:t>Lagoon Restoration Planning</w:t>
            </w:r>
          </w:p>
          <w:p w:rsidR="00102B7B" w:rsidRPr="001133E2" w:rsidRDefault="00102B7B" w:rsidP="00256884">
            <w:pPr>
              <w:rPr>
                <w:rFonts w:cstheme="minorHAnsi"/>
                <w:sz w:val="20"/>
                <w:szCs w:val="20"/>
              </w:rPr>
            </w:pPr>
          </w:p>
        </w:tc>
        <w:tc>
          <w:tcPr>
            <w:tcW w:w="0" w:type="auto"/>
            <w:shd w:val="clear" w:color="auto" w:fill="auto"/>
          </w:tcPr>
          <w:p w:rsidR="00102B7B" w:rsidRDefault="00102B7B" w:rsidP="00256884">
            <w:pPr>
              <w:rPr>
                <w:rFonts w:cstheme="minorHAnsi"/>
                <w:sz w:val="20"/>
                <w:szCs w:val="20"/>
              </w:rPr>
            </w:pPr>
          </w:p>
          <w:p w:rsidR="00102B7B" w:rsidRPr="001133E2" w:rsidRDefault="00102B7B" w:rsidP="00256884">
            <w:pPr>
              <w:rPr>
                <w:rFonts w:cstheme="minorHAnsi"/>
                <w:sz w:val="20"/>
                <w:szCs w:val="20"/>
              </w:rPr>
            </w:pPr>
            <w:r>
              <w:rPr>
                <w:rFonts w:cstheme="minorHAnsi"/>
                <w:sz w:val="20"/>
                <w:szCs w:val="20"/>
              </w:rPr>
              <w:t>This project will develop a 50% design concept to complete and EIR and CEQA for lagoon restoration.</w:t>
            </w:r>
          </w:p>
        </w:tc>
        <w:tc>
          <w:tcPr>
            <w:tcW w:w="0" w:type="auto"/>
            <w:shd w:val="clear" w:color="auto" w:fill="auto"/>
          </w:tcPr>
          <w:p w:rsidR="00102B7B" w:rsidRDefault="00102B7B" w:rsidP="00256884">
            <w:pPr>
              <w:jc w:val="center"/>
              <w:rPr>
                <w:rFonts w:cstheme="minorHAnsi"/>
                <w:sz w:val="20"/>
                <w:szCs w:val="20"/>
              </w:rPr>
            </w:pPr>
          </w:p>
          <w:p w:rsidR="00102B7B" w:rsidRPr="001133E2" w:rsidRDefault="00102B7B" w:rsidP="00256884">
            <w:pPr>
              <w:jc w:val="center"/>
              <w:rPr>
                <w:rFonts w:cstheme="minorHAnsi"/>
                <w:sz w:val="20"/>
                <w:szCs w:val="20"/>
              </w:rPr>
            </w:pPr>
            <w:r>
              <w:rPr>
                <w:rFonts w:cstheme="minorHAnsi"/>
                <w:sz w:val="20"/>
                <w:szCs w:val="20"/>
              </w:rPr>
              <w:t>$770,000</w:t>
            </w:r>
          </w:p>
        </w:tc>
        <w:tc>
          <w:tcPr>
            <w:tcW w:w="0" w:type="auto"/>
            <w:shd w:val="clear" w:color="auto" w:fill="auto"/>
          </w:tcPr>
          <w:p w:rsidR="00102B7B" w:rsidRPr="001133E2" w:rsidRDefault="00102B7B" w:rsidP="00256884">
            <w:pPr>
              <w:jc w:val="center"/>
              <w:rPr>
                <w:rFonts w:cstheme="minorHAnsi"/>
                <w:sz w:val="20"/>
                <w:szCs w:val="20"/>
              </w:rPr>
            </w:pPr>
          </w:p>
          <w:p w:rsidR="00102B7B" w:rsidRPr="001133E2" w:rsidRDefault="00102B7B" w:rsidP="00256884">
            <w:pPr>
              <w:jc w:val="center"/>
              <w:rPr>
                <w:rFonts w:cstheme="minorHAnsi"/>
                <w:sz w:val="20"/>
                <w:szCs w:val="20"/>
              </w:rPr>
            </w:pPr>
            <w:r w:rsidRPr="001133E2">
              <w:rPr>
                <w:rFonts w:cstheme="minorHAnsi"/>
                <w:sz w:val="20"/>
                <w:szCs w:val="20"/>
              </w:rPr>
              <w:t>San Diego</w:t>
            </w:r>
          </w:p>
        </w:tc>
        <w:tc>
          <w:tcPr>
            <w:tcW w:w="0" w:type="auto"/>
            <w:shd w:val="clear" w:color="auto" w:fill="auto"/>
          </w:tcPr>
          <w:p w:rsidR="00102B7B" w:rsidRPr="001133E2" w:rsidRDefault="00102B7B" w:rsidP="00256884">
            <w:pPr>
              <w:jc w:val="center"/>
              <w:rPr>
                <w:rFonts w:cstheme="minorHAnsi"/>
                <w:sz w:val="20"/>
                <w:szCs w:val="20"/>
              </w:rPr>
            </w:pPr>
          </w:p>
          <w:p w:rsidR="00102B7B" w:rsidRPr="001133E2" w:rsidRDefault="00102B7B" w:rsidP="00256884">
            <w:pPr>
              <w:jc w:val="center"/>
              <w:rPr>
                <w:rFonts w:cstheme="minorHAnsi"/>
                <w:sz w:val="20"/>
                <w:szCs w:val="20"/>
              </w:rPr>
            </w:pPr>
            <w:r w:rsidRPr="001133E2">
              <w:rPr>
                <w:rFonts w:cstheme="minorHAnsi"/>
                <w:sz w:val="20"/>
                <w:szCs w:val="20"/>
              </w:rPr>
              <w:t>Planning</w:t>
            </w: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8249E" w:rsidTr="00256884">
        <w:trPr>
          <w:trHeight w:val="470"/>
          <w:tblHeader/>
        </w:trPr>
        <w:tc>
          <w:tcPr>
            <w:tcW w:w="0" w:type="auto"/>
            <w:shd w:val="clear" w:color="auto" w:fill="auto"/>
            <w:vAlign w:val="center"/>
          </w:tcPr>
          <w:p w:rsidR="00102B7B" w:rsidRPr="00865D1F" w:rsidRDefault="00102B7B" w:rsidP="00256884">
            <w:pPr>
              <w:rPr>
                <w:rFonts w:cs="Arial"/>
                <w:sz w:val="20"/>
                <w:szCs w:val="20"/>
                <w:highlight w:val="yellow"/>
              </w:rPr>
            </w:pPr>
            <w:r w:rsidRPr="00865D1F">
              <w:rPr>
                <w:rFonts w:cs="Arial"/>
                <w:sz w:val="20"/>
                <w:szCs w:val="20"/>
              </w:rPr>
              <w:t>San Diego Canyon Wetlands Restoration Project</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highlight w:val="cyan"/>
              </w:rPr>
            </w:pPr>
            <w:r w:rsidRPr="00865D1F">
              <w:rPr>
                <w:rFonts w:cs="Arial"/>
                <w:sz w:val="20"/>
                <w:szCs w:val="20"/>
              </w:rPr>
              <w:t>Produce Canyon Enhancement Action Plans for 1,234 canyon acres (wetlands and upland slopes) and 15.6 miles of stream corridor in 9 urban canyons.</w:t>
            </w:r>
          </w:p>
        </w:tc>
        <w:tc>
          <w:tcPr>
            <w:tcW w:w="0" w:type="auto"/>
            <w:shd w:val="clear" w:color="auto" w:fill="auto"/>
            <w:vAlign w:val="center"/>
          </w:tcPr>
          <w:p w:rsidR="00102B7B" w:rsidRPr="00865D1F" w:rsidRDefault="00102B7B" w:rsidP="00256884">
            <w:pPr>
              <w:jc w:val="center"/>
              <w:rPr>
                <w:rFonts w:cs="Arial"/>
                <w:sz w:val="20"/>
                <w:szCs w:val="20"/>
                <w:highlight w:val="cyan"/>
              </w:rPr>
            </w:pPr>
          </w:p>
          <w:p w:rsidR="00102B7B" w:rsidRPr="00865D1F" w:rsidRDefault="00102B7B" w:rsidP="00256884">
            <w:pPr>
              <w:jc w:val="center"/>
              <w:rPr>
                <w:rFonts w:cs="Arial"/>
                <w:sz w:val="20"/>
                <w:szCs w:val="20"/>
              </w:rPr>
            </w:pPr>
            <w:r w:rsidRPr="00865D1F">
              <w:rPr>
                <w:rFonts w:cs="Arial"/>
                <w:sz w:val="20"/>
                <w:szCs w:val="20"/>
              </w:rPr>
              <w:t>$348,000</w:t>
            </w:r>
          </w:p>
          <w:p w:rsidR="00102B7B" w:rsidRPr="00865D1F" w:rsidRDefault="00102B7B" w:rsidP="00256884">
            <w:pPr>
              <w:jc w:val="center"/>
              <w:rPr>
                <w:rFonts w:cs="Arial"/>
                <w:sz w:val="20"/>
                <w:szCs w:val="20"/>
                <w:highlight w:val="cyan"/>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p w:rsidR="00102B7B" w:rsidRPr="00865D1F" w:rsidRDefault="00102B7B" w:rsidP="00256884">
            <w:pPr>
              <w:jc w:val="center"/>
              <w:rPr>
                <w:rFonts w:cs="Arial"/>
                <w:sz w:val="20"/>
                <w:szCs w:val="20"/>
              </w:rPr>
            </w:pP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Coastal Wetlands Riparian</w:t>
            </w:r>
          </w:p>
        </w:tc>
      </w:tr>
      <w:tr w:rsidR="00102B7B" w:rsidRPr="0078249E" w:rsidTr="00256884">
        <w:trPr>
          <w:trHeight w:val="470"/>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Re-Wild Mission Bay Conceptual Plan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Develop conceptual plans to protect and improve core functions of 170 acres of existing tidal wetland habitat in the Kendall Frost/Northern Wildlife Preserve.</w:t>
            </w:r>
          </w:p>
          <w:p w:rsidR="00102B7B" w:rsidRPr="00865D1F" w:rsidRDefault="00102B7B" w:rsidP="00256884">
            <w:pPr>
              <w:rPr>
                <w:rFonts w:cs="Arial"/>
                <w:sz w:val="20"/>
                <w:szCs w:val="20"/>
              </w:rPr>
            </w:pP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$485,000</w:t>
            </w:r>
          </w:p>
          <w:p w:rsidR="00102B7B" w:rsidRPr="00865D1F" w:rsidRDefault="00102B7B" w:rsidP="00256884">
            <w:pPr>
              <w:jc w:val="center"/>
              <w:rPr>
                <w:rFonts w:cs="Arial"/>
                <w:sz w:val="20"/>
                <w:szCs w:val="20"/>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highlight w:val="yellow"/>
              </w:rPr>
            </w:pPr>
            <w:r w:rsidRPr="00865D1F">
              <w:rPr>
                <w:rFonts w:cs="Arial"/>
                <w:sz w:val="20"/>
                <w:szCs w:val="20"/>
              </w:rPr>
              <w:t>San Dieguito Watershed Invasive Species Control and Re-vegetation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Restore 874 acres of riparian and marsh habitat in the San Dieguito Watershed in northern San Diego County.</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$4,766,000</w:t>
            </w:r>
          </w:p>
          <w:p w:rsidR="00102B7B" w:rsidRPr="00865D1F" w:rsidRDefault="00102B7B" w:rsidP="00256884">
            <w:pPr>
              <w:jc w:val="center"/>
              <w:rPr>
                <w:rFonts w:cs="Arial"/>
                <w:sz w:val="20"/>
                <w:szCs w:val="20"/>
              </w:rPr>
            </w:pPr>
            <w:r w:rsidRPr="00865D1F">
              <w:rPr>
                <w:rFonts w:cs="Arial"/>
                <w:sz w:val="20"/>
                <w:szCs w:val="20"/>
              </w:rPr>
              <w:t>Funded status unconfirmed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Invasives &amp; Coastal Wetlands</w:t>
            </w:r>
          </w:p>
        </w:tc>
      </w:tr>
      <w:tr w:rsidR="00102B7B" w:rsidRPr="0078249E" w:rsidTr="00256884">
        <w:trPr>
          <w:trHeight w:val="1224"/>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Rose Creek Watershed Opportunities Assessment Implementation</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 xml:space="preserve">Implement recommendations of the Rose Creek Watershed Opportunities Assessment, including completing a watershed-wide hydrologic study; planning for creation </w:t>
            </w:r>
            <w:bookmarkStart w:id="0" w:name="_GoBack"/>
            <w:bookmarkEnd w:id="0"/>
            <w:r w:rsidRPr="00865D1F">
              <w:rPr>
                <w:rFonts w:cs="Arial"/>
                <w:sz w:val="20"/>
                <w:szCs w:val="20"/>
              </w:rPr>
              <w:lastRenderedPageBreak/>
              <w:t>of wetlands at the mouth of Rose Creek; and designing trail linkages.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lastRenderedPageBreak/>
              <w:t>$1,165,000</w:t>
            </w:r>
          </w:p>
          <w:p w:rsidR="00102B7B" w:rsidRPr="00865D1F" w:rsidRDefault="00102B7B" w:rsidP="00256884">
            <w:pPr>
              <w:jc w:val="center"/>
              <w:rPr>
                <w:rFonts w:cs="Arial"/>
                <w:sz w:val="20"/>
                <w:szCs w:val="20"/>
              </w:rPr>
            </w:pPr>
            <w:r w:rsidRPr="00865D1F">
              <w:rPr>
                <w:rFonts w:cs="Arial"/>
                <w:sz w:val="20"/>
                <w:szCs w:val="20"/>
              </w:rPr>
              <w:t>Funded status unconfirmed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Riparian</w:t>
            </w:r>
          </w:p>
        </w:tc>
      </w:tr>
      <w:tr w:rsidR="00102B7B" w:rsidRPr="0078249E" w:rsidTr="00256884">
        <w:trPr>
          <w:trHeight w:val="612"/>
          <w:tblHeader/>
        </w:trPr>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San Diego River Watershed Riparian Restoration Program</w:t>
            </w:r>
          </w:p>
        </w:tc>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Implement a watershed-based invasive, non-native plant control program in the San Diego River Watershed.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$5,000,000</w:t>
            </w:r>
          </w:p>
          <w:p w:rsidR="00102B7B" w:rsidRPr="00865D1F" w:rsidRDefault="00102B7B" w:rsidP="00256884">
            <w:pPr>
              <w:jc w:val="center"/>
              <w:rPr>
                <w:rFonts w:cs="Arial"/>
                <w:sz w:val="20"/>
                <w:szCs w:val="20"/>
              </w:rPr>
            </w:pPr>
            <w:r w:rsidRPr="00865D1F">
              <w:rPr>
                <w:rFonts w:cs="Arial"/>
                <w:sz w:val="20"/>
                <w:szCs w:val="20"/>
              </w:rPr>
              <w:t>Funded status unconfirmed</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Riparian</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rPr>
            </w:pPr>
            <w:r w:rsidRPr="00865D1F">
              <w:rPr>
                <w:rFonts w:cs="Arial"/>
                <w:sz w:val="20"/>
                <w:szCs w:val="20"/>
              </w:rPr>
              <w:t>Tijuana Estuary Tidal Restoration Program</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Final design, engineering and permitting for the Tijuana Estuary Tidal Restoration Program</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$1,095,000</w:t>
            </w:r>
          </w:p>
          <w:p w:rsidR="00102B7B" w:rsidRPr="00865D1F" w:rsidRDefault="00102B7B" w:rsidP="00256884">
            <w:pPr>
              <w:jc w:val="center"/>
              <w:rPr>
                <w:rFonts w:cs="Arial"/>
                <w:sz w:val="20"/>
                <w:szCs w:val="20"/>
              </w:rPr>
            </w:pPr>
            <w:r w:rsidRPr="00865D1F">
              <w:rPr>
                <w:rFonts w:cs="Arial"/>
                <w:sz w:val="20"/>
                <w:szCs w:val="20"/>
              </w:rPr>
              <w:t>Fully funded and in progress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San Diego</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Planning</w:t>
            </w:r>
          </w:p>
        </w:tc>
        <w:tc>
          <w:tcPr>
            <w:tcW w:w="0" w:type="auto"/>
            <w:vAlign w:val="center"/>
          </w:tcPr>
          <w:p w:rsidR="00102B7B" w:rsidRPr="00865D1F" w:rsidRDefault="00102B7B" w:rsidP="00256884">
            <w:pPr>
              <w:jc w:val="center"/>
              <w:rPr>
                <w:rFonts w:cs="Arial"/>
                <w:sz w:val="20"/>
                <w:szCs w:val="20"/>
              </w:rPr>
            </w:pPr>
            <w:r w:rsidRPr="00865D1F">
              <w:rPr>
                <w:rFonts w:cs="Arial"/>
                <w:sz w:val="20"/>
                <w:szCs w:val="20"/>
              </w:rPr>
              <w:t>Coastal Wetlands</w:t>
            </w:r>
          </w:p>
        </w:tc>
      </w:tr>
      <w:tr w:rsidR="00102B7B" w:rsidRPr="0078249E" w:rsidTr="00256884">
        <w:trPr>
          <w:trHeight w:val="612"/>
          <w:tblHeader/>
        </w:trPr>
        <w:tc>
          <w:tcPr>
            <w:tcW w:w="0" w:type="auto"/>
            <w:shd w:val="clear" w:color="auto" w:fill="auto"/>
          </w:tcPr>
          <w:p w:rsidR="00102B7B" w:rsidRPr="00865D1F" w:rsidRDefault="00102B7B" w:rsidP="00256884">
            <w:pPr>
              <w:rPr>
                <w:rFonts w:cs="Arial"/>
                <w:sz w:val="20"/>
                <w:szCs w:val="20"/>
              </w:rPr>
            </w:pPr>
          </w:p>
          <w:p w:rsidR="00102B7B" w:rsidRPr="00865D1F" w:rsidRDefault="00102B7B" w:rsidP="00256884">
            <w:pPr>
              <w:rPr>
                <w:rFonts w:cs="Arial"/>
                <w:sz w:val="20"/>
                <w:szCs w:val="20"/>
              </w:rPr>
            </w:pPr>
            <w:r w:rsidRPr="00865D1F">
              <w:rPr>
                <w:rFonts w:cs="Arial"/>
                <w:sz w:val="20"/>
                <w:szCs w:val="20"/>
              </w:rPr>
              <w:t>Santa Margarita River Fish Passage Project</w:t>
            </w:r>
          </w:p>
        </w:tc>
        <w:tc>
          <w:tcPr>
            <w:tcW w:w="0" w:type="auto"/>
            <w:shd w:val="clear" w:color="auto" w:fill="auto"/>
          </w:tcPr>
          <w:p w:rsidR="00102B7B" w:rsidRDefault="00102B7B" w:rsidP="00256884">
            <w:pPr>
              <w:tabs>
                <w:tab w:val="left" w:leader="underscore" w:pos="9360"/>
              </w:tabs>
              <w:rPr>
                <w:sz w:val="20"/>
                <w:szCs w:val="20"/>
              </w:rPr>
            </w:pPr>
          </w:p>
          <w:p w:rsidR="00102B7B" w:rsidRPr="00865D1F" w:rsidRDefault="00102B7B" w:rsidP="00256884">
            <w:pPr>
              <w:tabs>
                <w:tab w:val="left" w:leader="underscore" w:pos="9360"/>
              </w:tabs>
              <w:rPr>
                <w:rFonts w:cs="Arial"/>
                <w:sz w:val="20"/>
                <w:szCs w:val="20"/>
              </w:rPr>
            </w:pPr>
            <w:r w:rsidRPr="00865D1F">
              <w:rPr>
                <w:sz w:val="20"/>
                <w:szCs w:val="20"/>
              </w:rPr>
              <w:t>65% design plans to remove two key steelhead passage barriers on Santa Margarita River (an abandoned Sandia Creek river crossing and bridge that cross the Santa Margarita River)</w:t>
            </w:r>
          </w:p>
        </w:tc>
        <w:tc>
          <w:tcPr>
            <w:tcW w:w="0" w:type="auto"/>
            <w:shd w:val="clear" w:color="auto" w:fill="auto"/>
          </w:tcPr>
          <w:p w:rsidR="00102B7B" w:rsidRPr="00865D1F" w:rsidRDefault="00102B7B" w:rsidP="00256884">
            <w:pPr>
              <w:autoSpaceDE w:val="0"/>
              <w:autoSpaceDN w:val="0"/>
              <w:adjustRightInd w:val="0"/>
              <w:jc w:val="center"/>
              <w:rPr>
                <w:rFonts w:cs="Calibri"/>
                <w:color w:val="000000"/>
                <w:sz w:val="20"/>
                <w:szCs w:val="20"/>
              </w:rPr>
            </w:pPr>
          </w:p>
          <w:p w:rsidR="00102B7B" w:rsidRPr="00865D1F" w:rsidRDefault="00102B7B" w:rsidP="00256884">
            <w:pPr>
              <w:jc w:val="center"/>
              <w:rPr>
                <w:sz w:val="20"/>
                <w:szCs w:val="20"/>
              </w:rPr>
            </w:pPr>
            <w:r w:rsidRPr="00865D1F">
              <w:rPr>
                <w:sz w:val="20"/>
                <w:szCs w:val="20"/>
              </w:rPr>
              <w:t>$605,395</w:t>
            </w:r>
          </w:p>
          <w:p w:rsidR="00102B7B" w:rsidRPr="00865D1F" w:rsidRDefault="00102B7B" w:rsidP="00256884">
            <w:pPr>
              <w:jc w:val="center"/>
              <w:rPr>
                <w:rFonts w:cs="Arial"/>
                <w:sz w:val="20"/>
                <w:szCs w:val="20"/>
              </w:rPr>
            </w:pPr>
            <w:r w:rsidRPr="00865D1F">
              <w:rPr>
                <w:sz w:val="20"/>
                <w:szCs w:val="20"/>
              </w:rPr>
              <w:t>Fully funded and in pprogress</w:t>
            </w:r>
          </w:p>
        </w:tc>
        <w:tc>
          <w:tcPr>
            <w:tcW w:w="0" w:type="auto"/>
            <w:shd w:val="clear" w:color="auto" w:fill="auto"/>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San</w:t>
            </w:r>
          </w:p>
          <w:p w:rsidR="00102B7B" w:rsidRPr="00865D1F" w:rsidRDefault="00102B7B" w:rsidP="00256884">
            <w:pPr>
              <w:jc w:val="center"/>
              <w:rPr>
                <w:rFonts w:cs="Arial"/>
                <w:sz w:val="20"/>
                <w:szCs w:val="20"/>
              </w:rPr>
            </w:pPr>
            <w:r w:rsidRPr="00865D1F">
              <w:rPr>
                <w:rFonts w:cs="Arial"/>
                <w:sz w:val="20"/>
                <w:szCs w:val="20"/>
              </w:rPr>
              <w:t>Diego</w:t>
            </w:r>
          </w:p>
        </w:tc>
        <w:tc>
          <w:tcPr>
            <w:tcW w:w="0" w:type="auto"/>
            <w:shd w:val="clear" w:color="auto" w:fill="auto"/>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Restoration</w:t>
            </w:r>
          </w:p>
        </w:tc>
        <w:tc>
          <w:tcPr>
            <w:tcW w:w="0" w:type="auto"/>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Riparian</w:t>
            </w:r>
          </w:p>
        </w:tc>
      </w:tr>
      <w:tr w:rsidR="00102B7B" w:rsidRPr="0078249E" w:rsidTr="00256884">
        <w:trPr>
          <w:trHeight w:val="612"/>
          <w:tblHeader/>
        </w:trPr>
        <w:tc>
          <w:tcPr>
            <w:tcW w:w="0" w:type="auto"/>
            <w:shd w:val="clear" w:color="auto" w:fill="auto"/>
            <w:vAlign w:val="center"/>
          </w:tcPr>
          <w:p w:rsidR="00102B7B" w:rsidRPr="00865D1F" w:rsidRDefault="00102B7B" w:rsidP="00256884">
            <w:pPr>
              <w:rPr>
                <w:rFonts w:cs="Arial"/>
                <w:sz w:val="20"/>
                <w:szCs w:val="20"/>
                <w:highlight w:val="yellow"/>
              </w:rPr>
            </w:pPr>
            <w:r w:rsidRPr="00865D1F">
              <w:rPr>
                <w:rFonts w:cs="Arial"/>
                <w:sz w:val="20"/>
                <w:szCs w:val="20"/>
              </w:rPr>
              <w:t>WRP Community Wetland Restoration Grants Program</w:t>
            </w:r>
          </w:p>
        </w:tc>
        <w:tc>
          <w:tcPr>
            <w:tcW w:w="0" w:type="auto"/>
            <w:shd w:val="clear" w:color="auto" w:fill="auto"/>
            <w:vAlign w:val="center"/>
          </w:tcPr>
          <w:p w:rsidR="00102B7B" w:rsidRDefault="00102B7B" w:rsidP="00256884">
            <w:pPr>
              <w:rPr>
                <w:rFonts w:cs="Arial"/>
                <w:sz w:val="20"/>
                <w:szCs w:val="20"/>
              </w:rPr>
            </w:pPr>
          </w:p>
          <w:p w:rsidR="00102B7B" w:rsidRPr="00865D1F" w:rsidRDefault="00102B7B" w:rsidP="00256884">
            <w:pPr>
              <w:rPr>
                <w:rFonts w:cs="Arial"/>
                <w:sz w:val="20"/>
                <w:szCs w:val="20"/>
                <w:highlight w:val="yellow"/>
              </w:rPr>
            </w:pPr>
            <w:r w:rsidRPr="00865D1F">
              <w:rPr>
                <w:rFonts w:cs="Arial"/>
                <w:sz w:val="20"/>
                <w:szCs w:val="20"/>
              </w:rPr>
              <w:t>Provide grants up to $30,000 for restoration and enhancement projects consistent with the goals of the Wetlands Recovery Project.</w:t>
            </w:r>
          </w:p>
        </w:tc>
        <w:tc>
          <w:tcPr>
            <w:tcW w:w="0" w:type="auto"/>
            <w:shd w:val="clear" w:color="auto" w:fill="auto"/>
            <w:vAlign w:val="center"/>
          </w:tcPr>
          <w:p w:rsidR="00102B7B" w:rsidRPr="00865D1F" w:rsidRDefault="00102B7B" w:rsidP="00256884">
            <w:pPr>
              <w:jc w:val="center"/>
              <w:rPr>
                <w:rFonts w:cs="Arial"/>
                <w:sz w:val="20"/>
                <w:szCs w:val="20"/>
                <w:highlight w:val="yellow"/>
              </w:rPr>
            </w:pPr>
            <w:r w:rsidRPr="00865D1F">
              <w:rPr>
                <w:rFonts w:cs="Arial"/>
                <w:sz w:val="20"/>
                <w:szCs w:val="20"/>
              </w:rPr>
              <w:t>Numerous</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Regional</w:t>
            </w:r>
          </w:p>
        </w:tc>
        <w:tc>
          <w:tcPr>
            <w:tcW w:w="0" w:type="auto"/>
            <w:shd w:val="clear" w:color="auto" w:fill="auto"/>
            <w:vAlign w:val="center"/>
          </w:tcPr>
          <w:p w:rsidR="00102B7B" w:rsidRPr="00865D1F" w:rsidRDefault="00102B7B" w:rsidP="00256884">
            <w:pPr>
              <w:jc w:val="center"/>
              <w:rPr>
                <w:rFonts w:cs="Arial"/>
                <w:sz w:val="20"/>
                <w:szCs w:val="20"/>
              </w:rPr>
            </w:pPr>
            <w:r w:rsidRPr="00865D1F">
              <w:rPr>
                <w:rFonts w:cs="Arial"/>
                <w:sz w:val="20"/>
                <w:szCs w:val="20"/>
              </w:rPr>
              <w:t>Restoration</w:t>
            </w:r>
          </w:p>
        </w:tc>
        <w:tc>
          <w:tcPr>
            <w:tcW w:w="0" w:type="auto"/>
            <w:vAlign w:val="center"/>
          </w:tcPr>
          <w:p w:rsidR="00102B7B" w:rsidRPr="00865D1F" w:rsidRDefault="00102B7B" w:rsidP="00256884">
            <w:pPr>
              <w:jc w:val="center"/>
              <w:rPr>
                <w:rFonts w:cs="Arial"/>
                <w:sz w:val="20"/>
                <w:szCs w:val="20"/>
              </w:rPr>
            </w:pPr>
          </w:p>
          <w:p w:rsidR="00102B7B" w:rsidRPr="00865D1F" w:rsidRDefault="00102B7B" w:rsidP="00256884">
            <w:pPr>
              <w:jc w:val="center"/>
              <w:rPr>
                <w:rFonts w:cs="Arial"/>
                <w:sz w:val="20"/>
                <w:szCs w:val="20"/>
              </w:rPr>
            </w:pPr>
            <w:r w:rsidRPr="00865D1F">
              <w:rPr>
                <w:rFonts w:cs="Arial"/>
                <w:sz w:val="20"/>
                <w:szCs w:val="20"/>
              </w:rPr>
              <w:t>Riparian, Invasives, Coastal Wetlands</w:t>
            </w:r>
          </w:p>
        </w:tc>
      </w:tr>
    </w:tbl>
    <w:p w:rsidR="00102B7B" w:rsidRDefault="00102B7B"/>
    <w:sectPr w:rsidR="00102B7B" w:rsidSect="00C9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7B"/>
    <w:rsid w:val="00102B7B"/>
    <w:rsid w:val="00230C38"/>
    <w:rsid w:val="00502614"/>
    <w:rsid w:val="00527298"/>
    <w:rsid w:val="00C9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E7704-7EC6-41E4-8B16-610C8E36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B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ggauthier</dc:creator>
  <cp:lastModifiedBy>Kalchmayr, Kerstin@SCC</cp:lastModifiedBy>
  <cp:revision>2</cp:revision>
  <dcterms:created xsi:type="dcterms:W3CDTF">2017-07-25T16:43:00Z</dcterms:created>
  <dcterms:modified xsi:type="dcterms:W3CDTF">2017-07-25T16:43:00Z</dcterms:modified>
</cp:coreProperties>
</file>