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956" w:rsidRPr="001D0F9E" w:rsidRDefault="00D51956" w:rsidP="00D51956">
      <w:pPr>
        <w:pStyle w:val="Header"/>
        <w:rPr>
          <w:rFonts w:ascii="Times New Roman" w:hAnsi="Times New Roman" w:cs="Times New Roman"/>
          <w:sz w:val="28"/>
          <w:szCs w:val="28"/>
        </w:rPr>
      </w:pPr>
      <w:r w:rsidRPr="001D0F9E">
        <w:rPr>
          <w:rFonts w:ascii="Times New Roman" w:hAnsi="Times New Roman" w:cs="Times New Roman"/>
          <w:sz w:val="28"/>
          <w:szCs w:val="28"/>
        </w:rPr>
        <w:t xml:space="preserve">Name:   </w:t>
      </w:r>
    </w:p>
    <w:p w:rsidR="00D51956" w:rsidRDefault="00D51956" w:rsidP="00D51956">
      <w:pPr>
        <w:pStyle w:val="Header"/>
        <w:rPr>
          <w:rFonts w:ascii="Times New Roman" w:hAnsi="Times New Roman" w:cs="Times New Roman"/>
          <w:sz w:val="28"/>
          <w:szCs w:val="28"/>
        </w:rPr>
      </w:pPr>
    </w:p>
    <w:p w:rsidR="00D51956" w:rsidRDefault="00D51956" w:rsidP="00D51956">
      <w:pPr>
        <w:pStyle w:val="Header"/>
        <w:tabs>
          <w:tab w:val="clear" w:pos="4680"/>
          <w:tab w:val="clear" w:pos="9360"/>
          <w:tab w:val="left" w:pos="2104"/>
        </w:tabs>
        <w:rPr>
          <w:rFonts w:ascii="Times New Roman" w:hAnsi="Times New Roman" w:cs="Times New Roman"/>
          <w:sz w:val="28"/>
          <w:szCs w:val="28"/>
        </w:rPr>
      </w:pPr>
      <w:r>
        <w:rPr>
          <w:rFonts w:ascii="Times New Roman" w:hAnsi="Times New Roman" w:cs="Times New Roman"/>
          <w:sz w:val="28"/>
          <w:szCs w:val="28"/>
        </w:rPr>
        <w:t>Organization:</w:t>
      </w:r>
      <w:r>
        <w:rPr>
          <w:rFonts w:ascii="Times New Roman" w:hAnsi="Times New Roman" w:cs="Times New Roman"/>
          <w:sz w:val="28"/>
          <w:szCs w:val="28"/>
        </w:rPr>
        <w:tab/>
      </w:r>
    </w:p>
    <w:p w:rsidR="00D51956" w:rsidRDefault="00D51956" w:rsidP="00D51956">
      <w:pPr>
        <w:pStyle w:val="Header"/>
        <w:rPr>
          <w:rFonts w:ascii="Times New Roman" w:hAnsi="Times New Roman" w:cs="Times New Roman"/>
          <w:sz w:val="28"/>
          <w:szCs w:val="28"/>
        </w:rPr>
      </w:pPr>
    </w:p>
    <w:p w:rsidR="00D51956" w:rsidRPr="007A06B6" w:rsidRDefault="00D51956" w:rsidP="00D51956">
      <w:pPr>
        <w:pStyle w:val="Header"/>
        <w:rPr>
          <w:rFonts w:ascii="Times New Roman" w:hAnsi="Times New Roman" w:cs="Times New Roman"/>
          <w:sz w:val="28"/>
          <w:szCs w:val="28"/>
        </w:rPr>
      </w:pPr>
      <w:r>
        <w:rPr>
          <w:rFonts w:ascii="Times New Roman" w:hAnsi="Times New Roman" w:cs="Times New Roman"/>
          <w:sz w:val="28"/>
          <w:szCs w:val="28"/>
        </w:rPr>
        <w:t>Coastal Wetland</w:t>
      </w:r>
      <w:r w:rsidRPr="001D0F9E">
        <w:rPr>
          <w:rFonts w:ascii="Times New Roman" w:hAnsi="Times New Roman" w:cs="Times New Roman"/>
          <w:sz w:val="28"/>
          <w:szCs w:val="28"/>
        </w:rPr>
        <w:t>:</w:t>
      </w:r>
    </w:p>
    <w:p w:rsidR="0086518B" w:rsidRDefault="0086518B" w:rsidP="00D51956">
      <w:pPr>
        <w:spacing w:after="0"/>
        <w:ind w:firstLine="720"/>
        <w:rPr>
          <w:rFonts w:ascii="Times New Roman" w:hAnsi="Times New Roman" w:cs="Times New Roman"/>
          <w:b/>
          <w:sz w:val="24"/>
          <w:szCs w:val="24"/>
        </w:rPr>
      </w:pPr>
    </w:p>
    <w:p w:rsidR="00B87153" w:rsidRDefault="000C21E0">
      <w:pPr>
        <w:spacing w:after="0"/>
        <w:jc w:val="center"/>
        <w:rPr>
          <w:rFonts w:ascii="Times New Roman" w:hAnsi="Times New Roman" w:cs="Times New Roman"/>
          <w:b/>
          <w:sz w:val="32"/>
          <w:szCs w:val="32"/>
        </w:rPr>
      </w:pPr>
      <w:r w:rsidRPr="006B2019">
        <w:rPr>
          <w:rFonts w:ascii="Times New Roman" w:hAnsi="Times New Roman" w:cs="Times New Roman"/>
          <w:b/>
          <w:sz w:val="32"/>
          <w:szCs w:val="32"/>
        </w:rPr>
        <w:t>Ecosystem Services of Southern California Coastal Wetlands</w:t>
      </w:r>
    </w:p>
    <w:p w:rsidR="00B87153" w:rsidRDefault="00B87153">
      <w:pPr>
        <w:spacing w:after="0"/>
        <w:jc w:val="center"/>
        <w:rPr>
          <w:rFonts w:ascii="Times New Roman" w:hAnsi="Times New Roman" w:cs="Times New Roman"/>
          <w:b/>
          <w:sz w:val="24"/>
          <w:szCs w:val="24"/>
        </w:rPr>
      </w:pPr>
    </w:p>
    <w:p w:rsidR="000C21E0" w:rsidRPr="005F334C" w:rsidRDefault="000C21E0" w:rsidP="000C21E0">
      <w:pPr>
        <w:spacing w:after="0"/>
        <w:rPr>
          <w:rFonts w:ascii="Times New Roman" w:hAnsi="Times New Roman" w:cs="Times New Roman"/>
          <w:b/>
          <w:sz w:val="24"/>
          <w:szCs w:val="24"/>
        </w:rPr>
      </w:pPr>
      <w:r w:rsidRPr="005F334C">
        <w:rPr>
          <w:rFonts w:ascii="Times New Roman" w:hAnsi="Times New Roman" w:cs="Times New Roman"/>
          <w:b/>
          <w:sz w:val="24"/>
          <w:szCs w:val="24"/>
        </w:rPr>
        <w:t xml:space="preserve">Background </w:t>
      </w:r>
    </w:p>
    <w:p w:rsidR="000C21E0" w:rsidRPr="005F334C" w:rsidRDefault="000C21E0" w:rsidP="000C21E0">
      <w:pPr>
        <w:spacing w:after="0"/>
        <w:rPr>
          <w:rFonts w:ascii="Times New Roman" w:hAnsi="Times New Roman" w:cs="Times New Roman"/>
          <w:b/>
          <w:sz w:val="24"/>
          <w:szCs w:val="24"/>
        </w:rPr>
      </w:pPr>
    </w:p>
    <w:p w:rsidR="000C21E0" w:rsidRDefault="000C21E0" w:rsidP="000C21E0">
      <w:pPr>
        <w:spacing w:after="0"/>
        <w:rPr>
          <w:rFonts w:ascii="Times New Roman" w:hAnsi="Times New Roman" w:cs="Times New Roman"/>
          <w:sz w:val="24"/>
          <w:szCs w:val="24"/>
        </w:rPr>
      </w:pPr>
      <w:r w:rsidRPr="005F334C">
        <w:rPr>
          <w:rFonts w:ascii="Times New Roman" w:hAnsi="Times New Roman" w:cs="Times New Roman"/>
          <w:sz w:val="24"/>
          <w:szCs w:val="24"/>
        </w:rPr>
        <w:t>The Tijuana River National Estuarine Research Reserve (TRNERR) is leading a project to develop a decision-</w:t>
      </w:r>
      <w:r w:rsidRPr="000C21E0">
        <w:rPr>
          <w:rFonts w:ascii="Times New Roman" w:hAnsi="Times New Roman" w:cs="Times New Roman"/>
          <w:sz w:val="24"/>
          <w:szCs w:val="24"/>
        </w:rPr>
        <w:t xml:space="preserve">making framework to inform wetland conservation and restoration planning in Southern California estuaries </w:t>
      </w:r>
      <w:r w:rsidR="00147982">
        <w:rPr>
          <w:rFonts w:ascii="Times New Roman" w:hAnsi="Times New Roman" w:cs="Times New Roman"/>
          <w:sz w:val="24"/>
          <w:szCs w:val="24"/>
        </w:rPr>
        <w:t xml:space="preserve">– the TIME (Temporal Investigations of Marsh Ecosystems) Project </w:t>
      </w:r>
      <w:r w:rsidRPr="000C21E0">
        <w:rPr>
          <w:rFonts w:ascii="Times New Roman" w:hAnsi="Times New Roman" w:cs="Times New Roman"/>
          <w:sz w:val="24"/>
          <w:szCs w:val="24"/>
        </w:rPr>
        <w:t xml:space="preserve">(see </w:t>
      </w:r>
      <w:r w:rsidR="00147982" w:rsidRPr="000C21E0">
        <w:rPr>
          <w:rFonts w:ascii="Times New Roman" w:hAnsi="Times New Roman" w:cs="Times New Roman"/>
          <w:sz w:val="24"/>
          <w:szCs w:val="24"/>
        </w:rPr>
        <w:t xml:space="preserve">attached </w:t>
      </w:r>
      <w:r w:rsidRPr="000C21E0">
        <w:rPr>
          <w:rFonts w:ascii="Times New Roman" w:hAnsi="Times New Roman" w:cs="Times New Roman"/>
          <w:sz w:val="24"/>
          <w:szCs w:val="24"/>
        </w:rPr>
        <w:t xml:space="preserve">fact sheet). Understanding services provided by ecosystems can be an effective way to approach conservation and restoration activities, including tracking changes over time and setting tangible restoration objectives. Our intended users, the Southern California Wetlands Recovery Project and the Tijuana River Valley Recovery Team, have already articulated the desire to better understand ecosystem services as a way to advance recovery planning for Southern California and the Tijuana River Valley. These lists of services </w:t>
      </w:r>
      <w:r w:rsidR="007D39E1">
        <w:rPr>
          <w:rFonts w:ascii="Times New Roman" w:hAnsi="Times New Roman" w:cs="Times New Roman"/>
          <w:sz w:val="24"/>
          <w:szCs w:val="24"/>
        </w:rPr>
        <w:t xml:space="preserve">will </w:t>
      </w:r>
      <w:r w:rsidR="00B221CF">
        <w:rPr>
          <w:rFonts w:ascii="Times New Roman" w:hAnsi="Times New Roman" w:cs="Times New Roman"/>
          <w:sz w:val="24"/>
          <w:szCs w:val="24"/>
        </w:rPr>
        <w:t>highlight</w:t>
      </w:r>
      <w:r w:rsidRPr="000C21E0">
        <w:rPr>
          <w:rFonts w:ascii="Times New Roman" w:hAnsi="Times New Roman" w:cs="Times New Roman"/>
          <w:sz w:val="24"/>
          <w:szCs w:val="24"/>
        </w:rPr>
        <w:t xml:space="preserve"> how services might change from the past into the future, as well as</w:t>
      </w:r>
      <w:r w:rsidR="00B221CF">
        <w:rPr>
          <w:rFonts w:ascii="Times New Roman" w:hAnsi="Times New Roman" w:cs="Times New Roman"/>
          <w:sz w:val="24"/>
          <w:szCs w:val="24"/>
        </w:rPr>
        <w:t xml:space="preserve"> assist in</w:t>
      </w:r>
      <w:r w:rsidRPr="000C21E0">
        <w:rPr>
          <w:rFonts w:ascii="Times New Roman" w:hAnsi="Times New Roman" w:cs="Times New Roman"/>
          <w:sz w:val="24"/>
          <w:szCs w:val="24"/>
        </w:rPr>
        <w:t xml:space="preserve"> developing tradeoff analyses </w:t>
      </w:r>
      <w:r w:rsidR="00B221CF">
        <w:rPr>
          <w:rFonts w:ascii="Times New Roman" w:hAnsi="Times New Roman" w:cs="Times New Roman"/>
          <w:sz w:val="24"/>
          <w:szCs w:val="24"/>
        </w:rPr>
        <w:t>to</w:t>
      </w:r>
      <w:r w:rsidRPr="000C21E0">
        <w:rPr>
          <w:rFonts w:ascii="Times New Roman" w:hAnsi="Times New Roman" w:cs="Times New Roman"/>
          <w:sz w:val="24"/>
          <w:szCs w:val="24"/>
        </w:rPr>
        <w:t xml:space="preserve"> help managers make management and restoration decisions. </w:t>
      </w:r>
    </w:p>
    <w:p w:rsidR="00626EC3" w:rsidRDefault="00626EC3" w:rsidP="000C21E0">
      <w:pPr>
        <w:spacing w:after="0"/>
        <w:rPr>
          <w:rFonts w:ascii="Times New Roman" w:hAnsi="Times New Roman" w:cs="Times New Roman"/>
          <w:b/>
          <w:sz w:val="24"/>
          <w:szCs w:val="24"/>
        </w:rPr>
      </w:pPr>
    </w:p>
    <w:p w:rsidR="000C21E0" w:rsidRPr="000C21E0" w:rsidRDefault="000C21E0" w:rsidP="000C21E0">
      <w:pPr>
        <w:spacing w:after="0"/>
        <w:rPr>
          <w:rFonts w:ascii="Times New Roman" w:hAnsi="Times New Roman" w:cs="Times New Roman"/>
          <w:b/>
          <w:sz w:val="24"/>
          <w:szCs w:val="24"/>
        </w:rPr>
      </w:pPr>
      <w:r w:rsidRPr="000C21E0">
        <w:rPr>
          <w:rFonts w:ascii="Times New Roman" w:hAnsi="Times New Roman" w:cs="Times New Roman"/>
          <w:b/>
          <w:sz w:val="24"/>
          <w:szCs w:val="24"/>
        </w:rPr>
        <w:t xml:space="preserve">We Need Your </w:t>
      </w:r>
      <w:r w:rsidR="00C801CC">
        <w:rPr>
          <w:rFonts w:ascii="Times New Roman" w:hAnsi="Times New Roman" w:cs="Times New Roman"/>
          <w:b/>
          <w:sz w:val="24"/>
          <w:szCs w:val="24"/>
        </w:rPr>
        <w:t>Input</w:t>
      </w:r>
      <w:r w:rsidR="00C801CC" w:rsidRPr="000C21E0">
        <w:rPr>
          <w:rFonts w:ascii="Times New Roman" w:hAnsi="Times New Roman" w:cs="Times New Roman"/>
          <w:b/>
          <w:sz w:val="24"/>
          <w:szCs w:val="24"/>
        </w:rPr>
        <w:t xml:space="preserve"> </w:t>
      </w:r>
    </w:p>
    <w:p w:rsidR="000C21E0" w:rsidRDefault="000C21E0" w:rsidP="000C21E0">
      <w:pPr>
        <w:spacing w:after="0"/>
        <w:rPr>
          <w:rFonts w:ascii="Times New Roman" w:hAnsi="Times New Roman" w:cs="Times New Roman"/>
          <w:sz w:val="24"/>
          <w:szCs w:val="24"/>
        </w:rPr>
      </w:pPr>
    </w:p>
    <w:p w:rsidR="00B94041" w:rsidRDefault="000C21E0" w:rsidP="001968B1">
      <w:pPr>
        <w:spacing w:after="0"/>
        <w:rPr>
          <w:rFonts w:ascii="Times New Roman" w:hAnsi="Times New Roman" w:cs="Times New Roman"/>
          <w:sz w:val="24"/>
          <w:szCs w:val="24"/>
        </w:rPr>
      </w:pPr>
      <w:r w:rsidRPr="000C21E0">
        <w:rPr>
          <w:rFonts w:ascii="Times New Roman" w:hAnsi="Times New Roman" w:cs="Times New Roman"/>
          <w:sz w:val="24"/>
          <w:szCs w:val="24"/>
        </w:rPr>
        <w:t xml:space="preserve">We </w:t>
      </w:r>
      <w:r w:rsidR="00B221CF">
        <w:rPr>
          <w:rFonts w:ascii="Times New Roman" w:hAnsi="Times New Roman" w:cs="Times New Roman"/>
          <w:sz w:val="24"/>
          <w:szCs w:val="24"/>
        </w:rPr>
        <w:t>are asking for you</w:t>
      </w:r>
      <w:r w:rsidR="00C801CC">
        <w:rPr>
          <w:rFonts w:ascii="Times New Roman" w:hAnsi="Times New Roman" w:cs="Times New Roman"/>
          <w:sz w:val="24"/>
          <w:szCs w:val="24"/>
        </w:rPr>
        <w:t>r</w:t>
      </w:r>
      <w:r w:rsidR="00B221CF">
        <w:rPr>
          <w:rFonts w:ascii="Times New Roman" w:hAnsi="Times New Roman" w:cs="Times New Roman"/>
          <w:sz w:val="24"/>
          <w:szCs w:val="24"/>
        </w:rPr>
        <w:t xml:space="preserve"> assistance </w:t>
      </w:r>
      <w:r w:rsidR="00C801CC">
        <w:rPr>
          <w:rFonts w:ascii="Times New Roman" w:hAnsi="Times New Roman" w:cs="Times New Roman"/>
          <w:sz w:val="24"/>
          <w:szCs w:val="24"/>
        </w:rPr>
        <w:t xml:space="preserve">in </w:t>
      </w:r>
      <w:r w:rsidR="001D27EA">
        <w:rPr>
          <w:rFonts w:ascii="Times New Roman" w:hAnsi="Times New Roman" w:cs="Times New Roman"/>
          <w:sz w:val="24"/>
          <w:szCs w:val="24"/>
        </w:rPr>
        <w:t>develop</w:t>
      </w:r>
      <w:r w:rsidR="00C801CC">
        <w:rPr>
          <w:rFonts w:ascii="Times New Roman" w:hAnsi="Times New Roman" w:cs="Times New Roman"/>
          <w:sz w:val="24"/>
          <w:szCs w:val="24"/>
        </w:rPr>
        <w:t>ing</w:t>
      </w:r>
      <w:r w:rsidRPr="000C21E0">
        <w:rPr>
          <w:rFonts w:ascii="Times New Roman" w:hAnsi="Times New Roman" w:cs="Times New Roman"/>
          <w:sz w:val="24"/>
          <w:szCs w:val="24"/>
        </w:rPr>
        <w:t xml:space="preserve"> a comprehensive ecosystem</w:t>
      </w:r>
      <w:r w:rsidR="00C801CC">
        <w:rPr>
          <w:rFonts w:ascii="Times New Roman" w:hAnsi="Times New Roman" w:cs="Times New Roman"/>
          <w:sz w:val="24"/>
          <w:szCs w:val="24"/>
        </w:rPr>
        <w:t xml:space="preserve"> </w:t>
      </w:r>
      <w:r w:rsidRPr="000C21E0">
        <w:rPr>
          <w:rFonts w:ascii="Times New Roman" w:hAnsi="Times New Roman" w:cs="Times New Roman"/>
          <w:sz w:val="24"/>
          <w:szCs w:val="24"/>
        </w:rPr>
        <w:t>services list for the coastal wetland</w:t>
      </w:r>
      <w:r w:rsidR="00922870">
        <w:rPr>
          <w:rFonts w:ascii="Times New Roman" w:hAnsi="Times New Roman" w:cs="Times New Roman"/>
          <w:sz w:val="24"/>
          <w:szCs w:val="24"/>
        </w:rPr>
        <w:t>s</w:t>
      </w:r>
      <w:r w:rsidRPr="000C21E0">
        <w:rPr>
          <w:rFonts w:ascii="Times New Roman" w:hAnsi="Times New Roman" w:cs="Times New Roman"/>
          <w:sz w:val="24"/>
          <w:szCs w:val="24"/>
        </w:rPr>
        <w:t xml:space="preserve"> of Southern California. </w:t>
      </w:r>
      <w:r w:rsidR="00245B4F">
        <w:rPr>
          <w:rFonts w:ascii="Times New Roman" w:hAnsi="Times New Roman" w:cs="Times New Roman"/>
          <w:sz w:val="24"/>
          <w:szCs w:val="24"/>
        </w:rPr>
        <w:t>The TIME team has</w:t>
      </w:r>
      <w:r w:rsidR="00245B4F" w:rsidRPr="000C21E0">
        <w:rPr>
          <w:rFonts w:ascii="Times New Roman" w:hAnsi="Times New Roman" w:cs="Times New Roman"/>
          <w:sz w:val="24"/>
          <w:szCs w:val="24"/>
        </w:rPr>
        <w:t xml:space="preserve"> </w:t>
      </w:r>
      <w:r w:rsidRPr="000C21E0">
        <w:rPr>
          <w:rFonts w:ascii="Times New Roman" w:hAnsi="Times New Roman" w:cs="Times New Roman"/>
          <w:sz w:val="24"/>
          <w:szCs w:val="24"/>
        </w:rPr>
        <w:t>already compiled a preliminary list of services based on the Millennium Ecosystem Assessment (2003</w:t>
      </w:r>
      <w:r w:rsidR="00DF4BA2">
        <w:rPr>
          <w:rFonts w:ascii="Times New Roman" w:hAnsi="Times New Roman" w:cs="Times New Roman"/>
          <w:sz w:val="24"/>
          <w:szCs w:val="24"/>
        </w:rPr>
        <w:t>, 2005</w:t>
      </w:r>
      <w:r w:rsidRPr="000C21E0">
        <w:rPr>
          <w:rFonts w:ascii="Times New Roman" w:hAnsi="Times New Roman" w:cs="Times New Roman"/>
          <w:sz w:val="24"/>
          <w:szCs w:val="24"/>
        </w:rPr>
        <w:t>) and refined for estuaries elsewhere (McInnes, 2013), but we would like you</w:t>
      </w:r>
      <w:r w:rsidR="00C801CC">
        <w:rPr>
          <w:rFonts w:ascii="Times New Roman" w:hAnsi="Times New Roman" w:cs="Times New Roman"/>
          <w:sz w:val="24"/>
          <w:szCs w:val="24"/>
        </w:rPr>
        <w:t>r input related to the ecosystem services offered by the coastal wetland</w:t>
      </w:r>
      <w:r w:rsidR="00147982">
        <w:rPr>
          <w:rFonts w:ascii="Times New Roman" w:hAnsi="Times New Roman" w:cs="Times New Roman"/>
          <w:sz w:val="24"/>
          <w:szCs w:val="24"/>
        </w:rPr>
        <w:t>(s)</w:t>
      </w:r>
      <w:r w:rsidR="00C801CC">
        <w:rPr>
          <w:rFonts w:ascii="Times New Roman" w:hAnsi="Times New Roman" w:cs="Times New Roman"/>
          <w:sz w:val="24"/>
          <w:szCs w:val="24"/>
        </w:rPr>
        <w:t xml:space="preserve"> you are most familiar with.  This will help ensure that the ecosystem service typology we create is complete and populated with</w:t>
      </w:r>
      <w:r w:rsidRPr="000C21E0">
        <w:rPr>
          <w:rFonts w:ascii="Times New Roman" w:hAnsi="Times New Roman" w:cs="Times New Roman"/>
          <w:sz w:val="24"/>
          <w:szCs w:val="24"/>
        </w:rPr>
        <w:t xml:space="preserve"> locally-relevant</w:t>
      </w:r>
      <w:r w:rsidR="00C801CC">
        <w:rPr>
          <w:rFonts w:ascii="Times New Roman" w:hAnsi="Times New Roman" w:cs="Times New Roman"/>
          <w:sz w:val="24"/>
          <w:szCs w:val="24"/>
        </w:rPr>
        <w:t xml:space="preserve"> examples</w:t>
      </w:r>
      <w:r w:rsidRPr="000C21E0">
        <w:rPr>
          <w:rFonts w:ascii="Times New Roman" w:hAnsi="Times New Roman" w:cs="Times New Roman"/>
          <w:sz w:val="24"/>
          <w:szCs w:val="24"/>
        </w:rPr>
        <w:t xml:space="preserve">. </w:t>
      </w:r>
      <w:r w:rsidR="00147982">
        <w:rPr>
          <w:rFonts w:ascii="Times New Roman" w:hAnsi="Times New Roman" w:cs="Times New Roman"/>
          <w:sz w:val="24"/>
          <w:szCs w:val="24"/>
        </w:rPr>
        <w:t xml:space="preserve"> </w:t>
      </w:r>
    </w:p>
    <w:p w:rsidR="00D51956" w:rsidRPr="000C21E0" w:rsidRDefault="00D51956" w:rsidP="001968B1">
      <w:pPr>
        <w:spacing w:after="0"/>
        <w:rPr>
          <w:rFonts w:ascii="Times New Roman" w:hAnsi="Times New Roman" w:cs="Times New Roman"/>
          <w:sz w:val="24"/>
          <w:szCs w:val="24"/>
        </w:rPr>
      </w:pPr>
    </w:p>
    <w:p w:rsidR="00B94041" w:rsidRDefault="00B94041" w:rsidP="00B94041">
      <w:pPr>
        <w:pStyle w:val="Default"/>
        <w:rPr>
          <w:b/>
          <w:bCs/>
        </w:rPr>
      </w:pPr>
      <w:r w:rsidRPr="000C21E0">
        <w:rPr>
          <w:b/>
          <w:bCs/>
        </w:rPr>
        <w:t xml:space="preserve">Instructions: </w:t>
      </w:r>
    </w:p>
    <w:p w:rsidR="00B94041" w:rsidRPr="000C21E0" w:rsidRDefault="00B94041" w:rsidP="00B94041">
      <w:pPr>
        <w:pStyle w:val="Default"/>
      </w:pPr>
    </w:p>
    <w:p w:rsidR="00B94041" w:rsidRPr="000C21E0" w:rsidRDefault="00B94041" w:rsidP="00B94041">
      <w:pPr>
        <w:pStyle w:val="Default"/>
        <w:numPr>
          <w:ilvl w:val="0"/>
          <w:numId w:val="5"/>
        </w:numPr>
      </w:pPr>
      <w:r w:rsidRPr="000C21E0">
        <w:t>Please</w:t>
      </w:r>
      <w:r>
        <w:t xml:space="preserve"> make sure you</w:t>
      </w:r>
      <w:r w:rsidRPr="000C21E0">
        <w:t xml:space="preserve"> </w:t>
      </w:r>
      <w:r w:rsidR="000611E5">
        <w:t>wri</w:t>
      </w:r>
      <w:r w:rsidR="000B22B0">
        <w:t>te your name, your organization</w:t>
      </w:r>
      <w:r w:rsidR="000611E5">
        <w:t>/affiliation</w:t>
      </w:r>
      <w:r w:rsidR="000B22B0">
        <w:t>, and</w:t>
      </w:r>
      <w:r>
        <w:t xml:space="preserve"> the name </w:t>
      </w:r>
      <w:r w:rsidR="000B22B0">
        <w:t>of the coastal wetland</w:t>
      </w:r>
      <w:r w:rsidR="000611E5">
        <w:t xml:space="preserve"> for which</w:t>
      </w:r>
      <w:r w:rsidR="000B22B0">
        <w:t xml:space="preserve"> yo</w:t>
      </w:r>
      <w:r w:rsidR="000611E5">
        <w:t>u are filling out the survey</w:t>
      </w:r>
      <w:r w:rsidR="000B22B0">
        <w:t xml:space="preserve"> </w:t>
      </w:r>
      <w:r>
        <w:t>(e.g.</w:t>
      </w:r>
      <w:r w:rsidR="000B22B0">
        <w:t xml:space="preserve"> Name: </w:t>
      </w:r>
      <w:r w:rsidR="000B22B0" w:rsidRPr="000B22B0">
        <w:rPr>
          <w:i/>
        </w:rPr>
        <w:t>Julio Lorda</w:t>
      </w:r>
      <w:r w:rsidR="000B22B0" w:rsidRPr="000B22B0">
        <w:t>, Organization:</w:t>
      </w:r>
      <w:r w:rsidR="000B22B0">
        <w:rPr>
          <w:i/>
        </w:rPr>
        <w:t xml:space="preserve"> </w:t>
      </w:r>
      <w:r w:rsidR="000B22B0" w:rsidRPr="000B22B0">
        <w:rPr>
          <w:i/>
        </w:rPr>
        <w:t xml:space="preserve"> TRNERR</w:t>
      </w:r>
      <w:r w:rsidR="000B22B0" w:rsidRPr="000B22B0">
        <w:t>,</w:t>
      </w:r>
      <w:r w:rsidR="000B22B0">
        <w:t xml:space="preserve"> Coastal Wetland: </w:t>
      </w:r>
      <w:r w:rsidRPr="000B22B0">
        <w:t xml:space="preserve"> </w:t>
      </w:r>
      <w:r w:rsidRPr="000B22B0">
        <w:rPr>
          <w:i/>
        </w:rPr>
        <w:t>Tijuana River Estuary</w:t>
      </w:r>
      <w:r>
        <w:t>)</w:t>
      </w:r>
      <w:r w:rsidRPr="000C21E0">
        <w:t xml:space="preserve">. </w:t>
      </w:r>
    </w:p>
    <w:p w:rsidR="00390BC6" w:rsidRDefault="00390BC6" w:rsidP="00390BC6">
      <w:pPr>
        <w:pStyle w:val="Default"/>
      </w:pPr>
    </w:p>
    <w:p w:rsidR="00B94041" w:rsidRDefault="00245B4F" w:rsidP="00B94041">
      <w:pPr>
        <w:pStyle w:val="Default"/>
        <w:numPr>
          <w:ilvl w:val="0"/>
          <w:numId w:val="5"/>
        </w:numPr>
      </w:pPr>
      <w:r>
        <w:t>For those services you are familiar with for your coastal wetland, please u</w:t>
      </w:r>
      <w:r w:rsidR="000611E5">
        <w:t xml:space="preserve">se </w:t>
      </w:r>
      <w:r w:rsidR="00017218">
        <w:t>the Example/Comments box</w:t>
      </w:r>
      <w:r w:rsidR="00407B9C">
        <w:t xml:space="preserve"> in the following pages</w:t>
      </w:r>
      <w:r w:rsidR="00017218">
        <w:t xml:space="preserve"> to</w:t>
      </w:r>
      <w:r w:rsidR="00B94041" w:rsidRPr="000C21E0">
        <w:t xml:space="preserve"> </w:t>
      </w:r>
      <w:r w:rsidR="000611E5">
        <w:t xml:space="preserve">illustrate how </w:t>
      </w:r>
      <w:r>
        <w:t xml:space="preserve">that </w:t>
      </w:r>
      <w:r w:rsidR="000611E5">
        <w:t>particular</w:t>
      </w:r>
      <w:r w:rsidR="00B94041" w:rsidRPr="000C21E0">
        <w:t xml:space="preserve"> service</w:t>
      </w:r>
      <w:r w:rsidR="000611E5">
        <w:t xml:space="preserve"> manifest</w:t>
      </w:r>
      <w:r>
        <w:t>s</w:t>
      </w:r>
      <w:r w:rsidR="000611E5">
        <w:t xml:space="preserve"> </w:t>
      </w:r>
      <w:r>
        <w:t>itself</w:t>
      </w:r>
      <w:r w:rsidR="00B94041" w:rsidRPr="000C21E0">
        <w:t xml:space="preserve">. </w:t>
      </w:r>
      <w:r w:rsidR="00BB074F">
        <w:t xml:space="preserve"> </w:t>
      </w:r>
      <w:r w:rsidR="00B94041" w:rsidRPr="000C21E0">
        <w:t xml:space="preserve">For example, if the service is </w:t>
      </w:r>
      <w:r w:rsidR="00B94041" w:rsidRPr="000C21E0">
        <w:rPr>
          <w:i/>
          <w:iCs/>
        </w:rPr>
        <w:t>Support</w:t>
      </w:r>
      <w:r w:rsidR="00407B9C">
        <w:rPr>
          <w:i/>
          <w:iCs/>
        </w:rPr>
        <w:t xml:space="preserve"> and habitat for special-status s</w:t>
      </w:r>
      <w:r w:rsidR="00B94041" w:rsidRPr="000C21E0">
        <w:rPr>
          <w:i/>
          <w:iCs/>
        </w:rPr>
        <w:t xml:space="preserve">pecies </w:t>
      </w:r>
      <w:r w:rsidR="00B94041" w:rsidRPr="000C21E0">
        <w:t xml:space="preserve">and the </w:t>
      </w:r>
      <w:r w:rsidR="00B94041">
        <w:t>system is the</w:t>
      </w:r>
      <w:r w:rsidR="00B94041" w:rsidRPr="00433758">
        <w:rPr>
          <w:i/>
        </w:rPr>
        <w:t xml:space="preserve"> Tijuana River Estuary</w:t>
      </w:r>
      <w:r w:rsidR="00B94041" w:rsidRPr="000C21E0">
        <w:t>, you could write “</w:t>
      </w:r>
      <w:r w:rsidR="00B94041">
        <w:rPr>
          <w:i/>
          <w:iCs/>
        </w:rPr>
        <w:t>habitat</w:t>
      </w:r>
      <w:r w:rsidR="00B94041" w:rsidRPr="000C21E0">
        <w:rPr>
          <w:i/>
          <w:iCs/>
        </w:rPr>
        <w:t xml:space="preserve"> for endangered</w:t>
      </w:r>
      <w:r w:rsidR="00017218">
        <w:rPr>
          <w:i/>
          <w:iCs/>
        </w:rPr>
        <w:t xml:space="preserve"> species:</w:t>
      </w:r>
      <w:r w:rsidR="00B94041" w:rsidRPr="000C21E0">
        <w:rPr>
          <w:i/>
          <w:iCs/>
        </w:rPr>
        <w:t xml:space="preserve"> Clapper Rails</w:t>
      </w:r>
      <w:r w:rsidR="00B94041">
        <w:rPr>
          <w:i/>
          <w:iCs/>
        </w:rPr>
        <w:t>,</w:t>
      </w:r>
      <w:r w:rsidR="00B94041" w:rsidRPr="007D39E1">
        <w:t xml:space="preserve"> </w:t>
      </w:r>
      <w:r w:rsidR="00B94041">
        <w:rPr>
          <w:i/>
          <w:iCs/>
        </w:rPr>
        <w:t>Belding's Savannah S</w:t>
      </w:r>
      <w:r w:rsidR="00B94041" w:rsidRPr="007D39E1">
        <w:rPr>
          <w:i/>
          <w:iCs/>
        </w:rPr>
        <w:t>parrow</w:t>
      </w:r>
      <w:r w:rsidR="00B94041">
        <w:rPr>
          <w:i/>
          <w:iCs/>
        </w:rPr>
        <w:t>s, Least Terns, Snowy Plovers, Bird’s Beak, etc.</w:t>
      </w:r>
      <w:r w:rsidR="00B94041" w:rsidRPr="000C21E0">
        <w:t xml:space="preserve">” These detailed examples will help form the basis for future studies and more focused management planning and action. </w:t>
      </w:r>
      <w:r w:rsidR="00BB074F">
        <w:t xml:space="preserve"> Also, at the end of the survey you will be asked if there any services that you think we missed.</w:t>
      </w:r>
    </w:p>
    <w:p w:rsidR="00D51956" w:rsidRDefault="00D51956">
      <w:pPr>
        <w:rPr>
          <w:rFonts w:ascii="Times New Roman" w:hAnsi="Times New Roman" w:cs="Times New Roman"/>
          <w:sz w:val="28"/>
          <w:szCs w:val="28"/>
        </w:rPr>
      </w:pPr>
      <w:bookmarkStart w:id="0" w:name="_GoBack"/>
      <w:bookmarkEnd w:id="0"/>
      <w:r>
        <w:rPr>
          <w:rFonts w:ascii="Times New Roman" w:hAnsi="Times New Roman" w:cs="Times New Roman"/>
          <w:sz w:val="28"/>
          <w:szCs w:val="28"/>
        </w:rPr>
        <w:br w:type="page"/>
      </w:r>
    </w:p>
    <w:p w:rsidR="00D51956" w:rsidRPr="001D0F9E" w:rsidRDefault="00D51956" w:rsidP="00D51956">
      <w:pPr>
        <w:pStyle w:val="Header"/>
        <w:rPr>
          <w:rFonts w:ascii="Times New Roman" w:hAnsi="Times New Roman" w:cs="Times New Roman"/>
          <w:sz w:val="28"/>
          <w:szCs w:val="28"/>
        </w:rPr>
      </w:pPr>
      <w:r w:rsidRPr="001D0F9E">
        <w:rPr>
          <w:rFonts w:ascii="Times New Roman" w:hAnsi="Times New Roman" w:cs="Times New Roman"/>
          <w:sz w:val="28"/>
          <w:szCs w:val="28"/>
        </w:rPr>
        <w:lastRenderedPageBreak/>
        <w:t xml:space="preserve">Name:   </w:t>
      </w:r>
    </w:p>
    <w:p w:rsidR="00D51956" w:rsidRDefault="00D51956" w:rsidP="00D51956">
      <w:pPr>
        <w:pStyle w:val="Header"/>
        <w:rPr>
          <w:rFonts w:ascii="Times New Roman" w:hAnsi="Times New Roman" w:cs="Times New Roman"/>
          <w:sz w:val="28"/>
          <w:szCs w:val="28"/>
        </w:rPr>
      </w:pPr>
    </w:p>
    <w:p w:rsidR="00D51956" w:rsidRDefault="00D51956" w:rsidP="00D51956">
      <w:pPr>
        <w:pStyle w:val="Header"/>
        <w:tabs>
          <w:tab w:val="clear" w:pos="4680"/>
          <w:tab w:val="clear" w:pos="9360"/>
          <w:tab w:val="left" w:pos="2104"/>
        </w:tabs>
        <w:rPr>
          <w:rFonts w:ascii="Times New Roman" w:hAnsi="Times New Roman" w:cs="Times New Roman"/>
          <w:sz w:val="28"/>
          <w:szCs w:val="28"/>
        </w:rPr>
      </w:pPr>
      <w:r>
        <w:rPr>
          <w:rFonts w:ascii="Times New Roman" w:hAnsi="Times New Roman" w:cs="Times New Roman"/>
          <w:sz w:val="28"/>
          <w:szCs w:val="28"/>
        </w:rPr>
        <w:t>Organization:</w:t>
      </w:r>
      <w:r>
        <w:rPr>
          <w:rFonts w:ascii="Times New Roman" w:hAnsi="Times New Roman" w:cs="Times New Roman"/>
          <w:sz w:val="28"/>
          <w:szCs w:val="28"/>
        </w:rPr>
        <w:tab/>
      </w:r>
    </w:p>
    <w:p w:rsidR="00D51956" w:rsidRDefault="00D51956" w:rsidP="00D51956">
      <w:pPr>
        <w:pStyle w:val="Header"/>
        <w:rPr>
          <w:rFonts w:ascii="Times New Roman" w:hAnsi="Times New Roman" w:cs="Times New Roman"/>
          <w:sz w:val="28"/>
          <w:szCs w:val="28"/>
        </w:rPr>
      </w:pPr>
    </w:p>
    <w:p w:rsidR="00407B9C" w:rsidRDefault="00D51956" w:rsidP="00D51956">
      <w:pPr>
        <w:pStyle w:val="Header"/>
        <w:rPr>
          <w:rFonts w:ascii="Times New Roman" w:hAnsi="Times New Roman" w:cs="Times New Roman"/>
          <w:sz w:val="28"/>
          <w:szCs w:val="28"/>
        </w:rPr>
      </w:pPr>
      <w:r>
        <w:rPr>
          <w:rFonts w:ascii="Times New Roman" w:hAnsi="Times New Roman" w:cs="Times New Roman"/>
          <w:sz w:val="28"/>
          <w:szCs w:val="28"/>
        </w:rPr>
        <w:t>Coastal Wetland</w:t>
      </w:r>
      <w:r w:rsidRPr="001D0F9E">
        <w:rPr>
          <w:rFonts w:ascii="Times New Roman" w:hAnsi="Times New Roman" w:cs="Times New Roman"/>
          <w:sz w:val="28"/>
          <w:szCs w:val="28"/>
        </w:rPr>
        <w:t>:</w:t>
      </w:r>
    </w:p>
    <w:p w:rsidR="00D51956" w:rsidRDefault="00D51956" w:rsidP="00D51956">
      <w:pPr>
        <w:pStyle w:val="Header"/>
        <w:rPr>
          <w:rFonts w:ascii="Times New Roman" w:hAnsi="Times New Roman" w:cs="Times New Roman"/>
          <w:b/>
          <w:sz w:val="24"/>
          <w:szCs w:val="24"/>
        </w:rPr>
      </w:pPr>
    </w:p>
    <w:tbl>
      <w:tblPr>
        <w:tblStyle w:val="TableGrid"/>
        <w:tblW w:w="10818" w:type="dxa"/>
        <w:tblLayout w:type="fixed"/>
        <w:tblLook w:val="04A0"/>
      </w:tblPr>
      <w:tblGrid>
        <w:gridCol w:w="4788"/>
        <w:gridCol w:w="6030"/>
      </w:tblGrid>
      <w:tr w:rsidR="00407B9C" w:rsidRPr="004A7030" w:rsidTr="00D51956">
        <w:trPr>
          <w:trHeight w:val="291"/>
          <w:tblHeader/>
        </w:trPr>
        <w:tc>
          <w:tcPr>
            <w:tcW w:w="4788" w:type="dxa"/>
            <w:tcBorders>
              <w:top w:val="single" w:sz="4" w:space="0" w:color="auto"/>
              <w:left w:val="single" w:sz="4" w:space="0" w:color="auto"/>
              <w:right w:val="single" w:sz="4" w:space="0" w:color="auto"/>
            </w:tcBorders>
            <w:noWrap/>
          </w:tcPr>
          <w:p w:rsidR="00407B9C" w:rsidRPr="00264659" w:rsidRDefault="00407B9C" w:rsidP="00147982">
            <w:pPr>
              <w:spacing w:line="276" w:lineRule="auto"/>
              <w:rPr>
                <w:rFonts w:ascii="Times New Roman" w:hAnsi="Times New Roman" w:cs="Times New Roman"/>
                <w:b/>
              </w:rPr>
            </w:pPr>
            <w:r w:rsidRPr="00264659">
              <w:rPr>
                <w:rFonts w:ascii="Times New Roman" w:hAnsi="Times New Roman" w:cs="Times New Roman"/>
                <w:b/>
              </w:rPr>
              <w:t>Service</w:t>
            </w:r>
          </w:p>
        </w:tc>
        <w:tc>
          <w:tcPr>
            <w:tcW w:w="6030" w:type="dxa"/>
            <w:tcBorders>
              <w:top w:val="single" w:sz="4" w:space="0" w:color="auto"/>
              <w:left w:val="single" w:sz="4" w:space="0" w:color="auto"/>
              <w:right w:val="single" w:sz="4" w:space="0" w:color="auto"/>
            </w:tcBorders>
          </w:tcPr>
          <w:p w:rsidR="00407B9C" w:rsidRPr="00264659" w:rsidRDefault="00407B9C" w:rsidP="00147982">
            <w:pPr>
              <w:spacing w:line="276" w:lineRule="auto"/>
              <w:rPr>
                <w:rFonts w:ascii="Times New Roman" w:eastAsia="Times New Roman" w:hAnsi="Times New Roman" w:cs="Times New Roman"/>
                <w:b/>
                <w:color w:val="000000"/>
              </w:rPr>
            </w:pPr>
            <w:r w:rsidRPr="00264659">
              <w:rPr>
                <w:rFonts w:ascii="Times New Roman" w:eastAsia="Times New Roman" w:hAnsi="Times New Roman" w:cs="Times New Roman"/>
                <w:b/>
                <w:bCs/>
                <w:color w:val="000000"/>
              </w:rPr>
              <w:t>Examples / Comments</w:t>
            </w:r>
          </w:p>
        </w:tc>
      </w:tr>
      <w:tr w:rsidR="00407B9C" w:rsidRPr="002E3901" w:rsidTr="00147982">
        <w:trPr>
          <w:trHeight w:val="300"/>
        </w:trPr>
        <w:tc>
          <w:tcPr>
            <w:tcW w:w="10818" w:type="dxa"/>
            <w:gridSpan w:val="2"/>
            <w:tcBorders>
              <w:top w:val="single" w:sz="4" w:space="0" w:color="auto"/>
            </w:tcBorders>
            <w:shd w:val="clear" w:color="auto" w:fill="FFC000"/>
            <w:noWrap/>
            <w:hideMark/>
          </w:tcPr>
          <w:p w:rsidR="00407B9C" w:rsidRPr="002E3901" w:rsidRDefault="00407B9C" w:rsidP="00147982">
            <w:pPr>
              <w:spacing w:line="276" w:lineRule="auto"/>
              <w:rPr>
                <w:rFonts w:ascii="Times New Roman" w:eastAsia="Times New Roman" w:hAnsi="Times New Roman" w:cs="Times New Roman"/>
                <w:bCs/>
                <w:color w:val="000000"/>
              </w:rPr>
            </w:pPr>
            <w:r>
              <w:rPr>
                <w:rFonts w:ascii="Times New Roman" w:hAnsi="Times New Roman" w:cs="Times New Roman"/>
                <w:b/>
              </w:rPr>
              <w:t xml:space="preserve">Biodiversity and natural heritage </w:t>
            </w:r>
            <w:r w:rsidRPr="002E3901">
              <w:rPr>
                <w:rFonts w:ascii="Times New Roman" w:eastAsia="Times New Roman" w:hAnsi="Times New Roman" w:cs="Times New Roman"/>
                <w:bCs/>
                <w:color w:val="000000"/>
              </w:rPr>
              <w:t>– Non-extractiv</w:t>
            </w:r>
            <w:r>
              <w:rPr>
                <w:rFonts w:ascii="Times New Roman" w:eastAsia="Times New Roman" w:hAnsi="Times New Roman" w:cs="Times New Roman"/>
                <w:bCs/>
                <w:color w:val="000000"/>
              </w:rPr>
              <w:t>e benefits people obtain from species biodiversity, through ecosystem resilience, habitat for special-status species, etc</w:t>
            </w:r>
            <w:r w:rsidR="00C801CC">
              <w:rPr>
                <w:rFonts w:ascii="Times New Roman" w:eastAsia="Times New Roman" w:hAnsi="Times New Roman" w:cs="Times New Roman"/>
                <w:bCs/>
                <w:color w:val="000000"/>
              </w:rPr>
              <w:t>…</w:t>
            </w:r>
          </w:p>
        </w:tc>
      </w:tr>
      <w:tr w:rsidR="00407B9C" w:rsidRPr="002E3901" w:rsidTr="00147982">
        <w:trPr>
          <w:trHeight w:val="300"/>
        </w:trPr>
        <w:tc>
          <w:tcPr>
            <w:tcW w:w="4788" w:type="dxa"/>
            <w:noWrap/>
          </w:tcPr>
          <w:p w:rsidR="00407B9C" w:rsidRDefault="00407B9C" w:rsidP="00147982">
            <w:pPr>
              <w:spacing w:line="276" w:lineRule="auto"/>
              <w:rPr>
                <w:rFonts w:ascii="Times New Roman" w:hAnsi="Times New Roman" w:cs="Times New Roman"/>
                <w:color w:val="000000"/>
              </w:rPr>
            </w:pPr>
            <w:r w:rsidRPr="002E3901">
              <w:rPr>
                <w:rFonts w:ascii="Times New Roman" w:hAnsi="Times New Roman" w:cs="Times New Roman"/>
                <w:color w:val="000000"/>
              </w:rPr>
              <w:t>Support</w:t>
            </w:r>
            <w:r>
              <w:rPr>
                <w:rFonts w:ascii="Times New Roman" w:hAnsi="Times New Roman" w:cs="Times New Roman"/>
                <w:color w:val="000000"/>
              </w:rPr>
              <w:t xml:space="preserve"> and habitat</w:t>
            </w:r>
            <w:r w:rsidRPr="002E3901">
              <w:rPr>
                <w:rFonts w:ascii="Times New Roman" w:hAnsi="Times New Roman" w:cs="Times New Roman"/>
                <w:color w:val="000000"/>
              </w:rPr>
              <w:t xml:space="preserve"> for special-status species (endangered or culturally-significant)</w:t>
            </w:r>
          </w:p>
          <w:p w:rsidR="00407B9C" w:rsidRPr="002E3901" w:rsidRDefault="00407B9C" w:rsidP="00147982">
            <w:pPr>
              <w:spacing w:line="276" w:lineRule="auto"/>
              <w:rPr>
                <w:rFonts w:ascii="Times New Roman" w:hAnsi="Times New Roman" w:cs="Times New Roman"/>
                <w:color w:val="000000"/>
              </w:rPr>
            </w:pPr>
          </w:p>
        </w:tc>
        <w:tc>
          <w:tcPr>
            <w:tcW w:w="6030" w:type="dxa"/>
          </w:tcPr>
          <w:p w:rsidR="00407B9C" w:rsidRPr="00D94962" w:rsidRDefault="00407B9C" w:rsidP="00147982">
            <w:pPr>
              <w:spacing w:line="276" w:lineRule="auto"/>
              <w:jc w:val="center"/>
              <w:rPr>
                <w:rFonts w:ascii="Times New Roman" w:eastAsia="Times New Roman" w:hAnsi="Times New Roman" w:cs="Times New Roman"/>
                <w:b/>
                <w:color w:val="000000"/>
              </w:rPr>
            </w:pPr>
          </w:p>
        </w:tc>
      </w:tr>
      <w:tr w:rsidR="00407B9C" w:rsidRPr="002E3901" w:rsidTr="00147982">
        <w:trPr>
          <w:trHeight w:val="300"/>
        </w:trPr>
        <w:tc>
          <w:tcPr>
            <w:tcW w:w="4788" w:type="dxa"/>
            <w:noWrap/>
            <w:hideMark/>
          </w:tcPr>
          <w:p w:rsidR="00407B9C" w:rsidRPr="000E2B50" w:rsidRDefault="00407B9C" w:rsidP="00147982">
            <w:pPr>
              <w:spacing w:line="276" w:lineRule="auto"/>
              <w:rPr>
                <w:rFonts w:ascii="Times New Roman" w:hAnsi="Times New Roman" w:cs="Times New Roman"/>
                <w:color w:val="000000"/>
              </w:rPr>
            </w:pPr>
            <w:r>
              <w:rPr>
                <w:rFonts w:ascii="Times New Roman" w:hAnsi="Times New Roman" w:cs="Times New Roman"/>
                <w:color w:val="000000"/>
              </w:rPr>
              <w:t>Support and habitat for a diverse community of native resident species</w:t>
            </w:r>
          </w:p>
          <w:p w:rsidR="00407B9C" w:rsidRPr="002E3901" w:rsidRDefault="00407B9C" w:rsidP="00147982">
            <w:pPr>
              <w:spacing w:line="276" w:lineRule="auto"/>
              <w:rPr>
                <w:rFonts w:ascii="Times New Roman" w:hAnsi="Times New Roman" w:cs="Times New Roman"/>
                <w:b/>
                <w:color w:val="000000"/>
              </w:rPr>
            </w:pPr>
          </w:p>
        </w:tc>
        <w:tc>
          <w:tcPr>
            <w:tcW w:w="6030" w:type="dxa"/>
          </w:tcPr>
          <w:p w:rsidR="00407B9C" w:rsidRPr="002E3901" w:rsidRDefault="00407B9C" w:rsidP="00147982">
            <w:pPr>
              <w:spacing w:line="276" w:lineRule="auto"/>
              <w:rPr>
                <w:rFonts w:ascii="Times New Roman" w:eastAsia="Times New Roman" w:hAnsi="Times New Roman" w:cs="Times New Roman"/>
                <w:color w:val="000000"/>
              </w:rPr>
            </w:pPr>
          </w:p>
        </w:tc>
      </w:tr>
      <w:tr w:rsidR="00407B9C" w:rsidRPr="002E3901" w:rsidTr="00147982">
        <w:trPr>
          <w:trHeight w:val="300"/>
        </w:trPr>
        <w:tc>
          <w:tcPr>
            <w:tcW w:w="4788" w:type="dxa"/>
            <w:noWrap/>
            <w:hideMark/>
          </w:tcPr>
          <w:p w:rsidR="00407B9C" w:rsidRPr="000E2B50" w:rsidRDefault="00407B9C" w:rsidP="00147982">
            <w:pPr>
              <w:spacing w:line="276" w:lineRule="auto"/>
              <w:rPr>
                <w:rFonts w:ascii="Times New Roman" w:hAnsi="Times New Roman" w:cs="Times New Roman"/>
                <w:color w:val="000000"/>
              </w:rPr>
            </w:pPr>
            <w:r>
              <w:rPr>
                <w:rFonts w:ascii="Times New Roman" w:hAnsi="Times New Roman" w:cs="Times New Roman"/>
                <w:color w:val="000000"/>
              </w:rPr>
              <w:t>Support and habitat for migrant</w:t>
            </w:r>
            <w:r w:rsidRPr="000E2B50">
              <w:rPr>
                <w:rFonts w:ascii="Times New Roman" w:hAnsi="Times New Roman" w:cs="Times New Roman"/>
                <w:color w:val="000000"/>
              </w:rPr>
              <w:t xml:space="preserve"> species </w:t>
            </w:r>
          </w:p>
          <w:p w:rsidR="00407B9C" w:rsidRDefault="00407B9C" w:rsidP="00147982">
            <w:pPr>
              <w:spacing w:line="276" w:lineRule="auto"/>
              <w:rPr>
                <w:rFonts w:ascii="Times New Roman" w:hAnsi="Times New Roman" w:cs="Times New Roman"/>
                <w:b/>
                <w:color w:val="000000"/>
              </w:rPr>
            </w:pPr>
          </w:p>
          <w:p w:rsidR="00407B9C" w:rsidRPr="002E3901" w:rsidRDefault="00407B9C" w:rsidP="00147982">
            <w:pPr>
              <w:spacing w:line="276" w:lineRule="auto"/>
              <w:rPr>
                <w:rFonts w:ascii="Times New Roman" w:hAnsi="Times New Roman" w:cs="Times New Roman"/>
                <w:b/>
                <w:color w:val="000000"/>
              </w:rPr>
            </w:pPr>
          </w:p>
        </w:tc>
        <w:tc>
          <w:tcPr>
            <w:tcW w:w="6030" w:type="dxa"/>
          </w:tcPr>
          <w:p w:rsidR="00407B9C" w:rsidRPr="002E3901" w:rsidRDefault="00407B9C" w:rsidP="00147982">
            <w:pPr>
              <w:spacing w:line="276" w:lineRule="auto"/>
              <w:rPr>
                <w:rFonts w:ascii="Times New Roman" w:eastAsia="Times New Roman" w:hAnsi="Times New Roman" w:cs="Times New Roman"/>
                <w:color w:val="000000"/>
              </w:rPr>
            </w:pPr>
          </w:p>
        </w:tc>
      </w:tr>
      <w:tr w:rsidR="00C34A8D" w:rsidRPr="004A7030" w:rsidTr="00333604">
        <w:trPr>
          <w:trHeight w:val="300"/>
        </w:trPr>
        <w:tc>
          <w:tcPr>
            <w:tcW w:w="10818" w:type="dxa"/>
            <w:gridSpan w:val="2"/>
            <w:shd w:val="clear" w:color="auto" w:fill="FFC000"/>
            <w:noWrap/>
            <w:hideMark/>
          </w:tcPr>
          <w:p w:rsidR="008A1A8A" w:rsidRPr="002E3901" w:rsidRDefault="00C34A8D" w:rsidP="00AE483A">
            <w:pPr>
              <w:spacing w:line="276" w:lineRule="auto"/>
              <w:rPr>
                <w:rFonts w:ascii="Times New Roman" w:eastAsia="Times New Roman" w:hAnsi="Times New Roman" w:cs="Times New Roman"/>
                <w:color w:val="000000"/>
              </w:rPr>
            </w:pPr>
            <w:r w:rsidRPr="002E3901">
              <w:rPr>
                <w:rFonts w:ascii="Times New Roman" w:hAnsi="Times New Roman" w:cs="Times New Roman"/>
                <w:b/>
                <w:color w:val="000000"/>
              </w:rPr>
              <w:t>Nutrient cycling</w:t>
            </w:r>
            <w:r w:rsidR="008A1A8A" w:rsidRPr="002E3901">
              <w:rPr>
                <w:rFonts w:ascii="Times New Roman" w:hAnsi="Times New Roman" w:cs="Times New Roman"/>
                <w:b/>
                <w:color w:val="000000"/>
              </w:rPr>
              <w:t>, water purification, and waste treatment</w:t>
            </w:r>
            <w:r w:rsidR="003A04A2" w:rsidRPr="002E3901">
              <w:rPr>
                <w:rFonts w:ascii="Times New Roman" w:eastAsia="Times New Roman" w:hAnsi="Times New Roman" w:cs="Times New Roman"/>
                <w:color w:val="000000"/>
              </w:rPr>
              <w:t xml:space="preserve"> – The ability to </w:t>
            </w:r>
            <w:r w:rsidR="008A1A8A" w:rsidRPr="002E3901">
              <w:rPr>
                <w:rFonts w:ascii="Times New Roman" w:eastAsia="Times New Roman" w:hAnsi="Times New Roman" w:cs="Times New Roman"/>
                <w:color w:val="000000"/>
              </w:rPr>
              <w:t xml:space="preserve">filter out and decompose organic wastes </w:t>
            </w:r>
            <w:r w:rsidR="003A04A2" w:rsidRPr="002E3901">
              <w:rPr>
                <w:rFonts w:ascii="Times New Roman" w:eastAsia="Times New Roman" w:hAnsi="Times New Roman" w:cs="Times New Roman"/>
                <w:color w:val="000000"/>
              </w:rPr>
              <w:t xml:space="preserve">and other materials </w:t>
            </w:r>
            <w:r w:rsidR="008A1A8A" w:rsidRPr="002E3901">
              <w:rPr>
                <w:rFonts w:ascii="Times New Roman" w:eastAsia="Times New Roman" w:hAnsi="Times New Roman" w:cs="Times New Roman"/>
                <w:color w:val="000000"/>
              </w:rPr>
              <w:t>introduced into ecosystems</w:t>
            </w:r>
          </w:p>
        </w:tc>
      </w:tr>
      <w:tr w:rsidR="00374013" w:rsidRPr="004A7030" w:rsidTr="00374013">
        <w:trPr>
          <w:trHeight w:val="300"/>
        </w:trPr>
        <w:tc>
          <w:tcPr>
            <w:tcW w:w="4788" w:type="dxa"/>
            <w:noWrap/>
            <w:hideMark/>
          </w:tcPr>
          <w:p w:rsidR="00374013" w:rsidRDefault="00374013" w:rsidP="00AE483A">
            <w:pPr>
              <w:spacing w:line="276" w:lineRule="auto"/>
              <w:rPr>
                <w:rFonts w:ascii="Times New Roman" w:hAnsi="Times New Roman" w:cs="Times New Roman"/>
                <w:color w:val="000000"/>
              </w:rPr>
            </w:pPr>
            <w:r w:rsidRPr="002E3901">
              <w:rPr>
                <w:rFonts w:ascii="Times New Roman" w:hAnsi="Times New Roman" w:cs="Times New Roman"/>
                <w:color w:val="000000"/>
              </w:rPr>
              <w:t>Breakdown and sequestration of anthropogenic nutrients</w:t>
            </w:r>
          </w:p>
          <w:p w:rsidR="00374013" w:rsidRPr="002E3901" w:rsidRDefault="00374013" w:rsidP="00AE483A">
            <w:pPr>
              <w:spacing w:line="276" w:lineRule="auto"/>
              <w:rPr>
                <w:rFonts w:ascii="Times New Roman" w:hAnsi="Times New Roman" w:cs="Times New Roman"/>
                <w:b/>
                <w:color w:val="000000"/>
              </w:rPr>
            </w:pPr>
          </w:p>
        </w:tc>
        <w:tc>
          <w:tcPr>
            <w:tcW w:w="6030" w:type="dxa"/>
          </w:tcPr>
          <w:p w:rsidR="00374013" w:rsidRPr="002E3901" w:rsidRDefault="00374013" w:rsidP="00AE483A">
            <w:pPr>
              <w:spacing w:line="276" w:lineRule="auto"/>
              <w:rPr>
                <w:rFonts w:ascii="Times New Roman" w:hAnsi="Times New Roman" w:cs="Times New Roman"/>
                <w:color w:val="000000"/>
              </w:rPr>
            </w:pPr>
          </w:p>
        </w:tc>
      </w:tr>
      <w:tr w:rsidR="00374013" w:rsidRPr="004A7030" w:rsidTr="00374013">
        <w:trPr>
          <w:trHeight w:val="300"/>
        </w:trPr>
        <w:tc>
          <w:tcPr>
            <w:tcW w:w="4788" w:type="dxa"/>
            <w:noWrap/>
            <w:hideMark/>
          </w:tcPr>
          <w:p w:rsidR="00374013" w:rsidRDefault="00374013" w:rsidP="00AE483A">
            <w:pPr>
              <w:spacing w:line="276" w:lineRule="auto"/>
              <w:rPr>
                <w:rFonts w:ascii="Times New Roman" w:hAnsi="Times New Roman" w:cs="Times New Roman"/>
                <w:color w:val="000000"/>
              </w:rPr>
            </w:pPr>
            <w:r w:rsidRPr="002E3901">
              <w:rPr>
                <w:rFonts w:ascii="Times New Roman" w:hAnsi="Times New Roman" w:cs="Times New Roman"/>
                <w:color w:val="000000"/>
              </w:rPr>
              <w:t>Water purification or contaminant dilution</w:t>
            </w:r>
          </w:p>
          <w:p w:rsidR="00374013" w:rsidRDefault="00374013" w:rsidP="00AE483A">
            <w:pPr>
              <w:spacing w:line="276" w:lineRule="auto"/>
              <w:rPr>
                <w:rFonts w:ascii="Times New Roman" w:hAnsi="Times New Roman" w:cs="Times New Roman"/>
                <w:b/>
                <w:color w:val="000000"/>
              </w:rPr>
            </w:pPr>
          </w:p>
          <w:p w:rsidR="00374013" w:rsidRPr="002E3901" w:rsidRDefault="00374013" w:rsidP="00AE483A">
            <w:pPr>
              <w:spacing w:line="276" w:lineRule="auto"/>
              <w:rPr>
                <w:rFonts w:ascii="Times New Roman" w:hAnsi="Times New Roman" w:cs="Times New Roman"/>
                <w:b/>
                <w:color w:val="000000"/>
              </w:rPr>
            </w:pPr>
          </w:p>
        </w:tc>
        <w:tc>
          <w:tcPr>
            <w:tcW w:w="6030" w:type="dxa"/>
          </w:tcPr>
          <w:p w:rsidR="00374013" w:rsidRPr="002E3901" w:rsidRDefault="00374013" w:rsidP="00AE483A">
            <w:pPr>
              <w:spacing w:line="276" w:lineRule="auto"/>
              <w:rPr>
                <w:rFonts w:ascii="Times New Roman" w:hAnsi="Times New Roman" w:cs="Times New Roman"/>
                <w:color w:val="000000"/>
              </w:rPr>
            </w:pPr>
          </w:p>
        </w:tc>
      </w:tr>
      <w:tr w:rsidR="00F72A8F" w:rsidRPr="004A7030" w:rsidTr="00333604">
        <w:trPr>
          <w:trHeight w:val="300"/>
        </w:trPr>
        <w:tc>
          <w:tcPr>
            <w:tcW w:w="10818" w:type="dxa"/>
            <w:gridSpan w:val="2"/>
            <w:shd w:val="clear" w:color="auto" w:fill="FFC000"/>
            <w:noWrap/>
            <w:hideMark/>
          </w:tcPr>
          <w:p w:rsidR="00F72A8F" w:rsidRPr="002E3901" w:rsidRDefault="00F72A8F" w:rsidP="00AE483A">
            <w:pPr>
              <w:spacing w:line="276" w:lineRule="auto"/>
              <w:rPr>
                <w:rFonts w:ascii="Times New Roman" w:eastAsia="Times New Roman" w:hAnsi="Times New Roman" w:cs="Times New Roman"/>
                <w:color w:val="000000"/>
              </w:rPr>
            </w:pPr>
            <w:r w:rsidRPr="002E3901">
              <w:rPr>
                <w:rFonts w:ascii="Times New Roman" w:hAnsi="Times New Roman" w:cs="Times New Roman"/>
                <w:b/>
                <w:color w:val="000000"/>
              </w:rPr>
              <w:t>Climate regulation</w:t>
            </w:r>
            <w:r>
              <w:rPr>
                <w:rFonts w:ascii="Times New Roman" w:eastAsia="Times New Roman" w:hAnsi="Times New Roman" w:cs="Times New Roman"/>
                <w:color w:val="000000"/>
              </w:rPr>
              <w:t xml:space="preserve"> – </w:t>
            </w:r>
            <w:r w:rsidRPr="002E3901">
              <w:rPr>
                <w:rFonts w:ascii="Times New Roman" w:eastAsia="Times New Roman" w:hAnsi="Times New Roman" w:cs="Times New Roman"/>
                <w:color w:val="000000"/>
              </w:rPr>
              <w:t xml:space="preserve">Influence on climate and atmospheric conditions both locally (e.g., provision of shade and windbreak) and globally (e.g., sequestering greenhouse gases) </w:t>
            </w:r>
          </w:p>
        </w:tc>
      </w:tr>
      <w:tr w:rsidR="00374013" w:rsidRPr="004A7030" w:rsidTr="00374013">
        <w:trPr>
          <w:trHeight w:val="300"/>
        </w:trPr>
        <w:tc>
          <w:tcPr>
            <w:tcW w:w="4788" w:type="dxa"/>
            <w:noWrap/>
            <w:hideMark/>
          </w:tcPr>
          <w:p w:rsidR="00374013" w:rsidRDefault="00374013" w:rsidP="00AE483A">
            <w:pPr>
              <w:spacing w:line="276" w:lineRule="auto"/>
              <w:rPr>
                <w:rFonts w:ascii="Times New Roman" w:hAnsi="Times New Roman" w:cs="Times New Roman"/>
                <w:color w:val="000000"/>
              </w:rPr>
            </w:pPr>
            <w:r w:rsidRPr="002E3901">
              <w:rPr>
                <w:rFonts w:ascii="Times New Roman" w:hAnsi="Times New Roman" w:cs="Times New Roman"/>
                <w:color w:val="000000"/>
              </w:rPr>
              <w:t>Local effects on temperature, wind, rainfall, etc…</w:t>
            </w:r>
          </w:p>
          <w:p w:rsidR="00374013" w:rsidRDefault="00374013" w:rsidP="00AE483A">
            <w:pPr>
              <w:spacing w:line="276" w:lineRule="auto"/>
              <w:rPr>
                <w:rFonts w:ascii="Times New Roman" w:hAnsi="Times New Roman" w:cs="Times New Roman"/>
                <w:b/>
                <w:color w:val="000000"/>
              </w:rPr>
            </w:pPr>
          </w:p>
          <w:p w:rsidR="00374013" w:rsidRPr="002E3901" w:rsidRDefault="00374013" w:rsidP="00AE483A">
            <w:pPr>
              <w:spacing w:line="276" w:lineRule="auto"/>
              <w:rPr>
                <w:rFonts w:ascii="Times New Roman" w:hAnsi="Times New Roman" w:cs="Times New Roman"/>
                <w:b/>
                <w:color w:val="000000"/>
              </w:rPr>
            </w:pPr>
          </w:p>
        </w:tc>
        <w:tc>
          <w:tcPr>
            <w:tcW w:w="6030" w:type="dxa"/>
          </w:tcPr>
          <w:p w:rsidR="00374013" w:rsidRPr="002E3901" w:rsidRDefault="00374013" w:rsidP="00AE483A">
            <w:pPr>
              <w:spacing w:line="276" w:lineRule="auto"/>
              <w:rPr>
                <w:rFonts w:ascii="Times New Roman" w:hAnsi="Times New Roman" w:cs="Times New Roman"/>
                <w:color w:val="000000"/>
              </w:rPr>
            </w:pPr>
          </w:p>
        </w:tc>
      </w:tr>
      <w:tr w:rsidR="00374013" w:rsidRPr="004A7030" w:rsidTr="00374013">
        <w:trPr>
          <w:trHeight w:val="300"/>
        </w:trPr>
        <w:tc>
          <w:tcPr>
            <w:tcW w:w="4788" w:type="dxa"/>
            <w:noWrap/>
            <w:hideMark/>
          </w:tcPr>
          <w:p w:rsidR="00374013" w:rsidRPr="002E3901" w:rsidRDefault="00374013" w:rsidP="00AE483A">
            <w:pPr>
              <w:spacing w:line="276" w:lineRule="auto"/>
              <w:rPr>
                <w:rFonts w:ascii="Times New Roman" w:hAnsi="Times New Roman" w:cs="Times New Roman"/>
                <w:color w:val="000000"/>
              </w:rPr>
            </w:pPr>
            <w:r w:rsidRPr="002E3901">
              <w:rPr>
                <w:rFonts w:ascii="Times New Roman" w:hAnsi="Times New Roman" w:cs="Times New Roman"/>
                <w:color w:val="000000"/>
              </w:rPr>
              <w:t>Air quality improvement</w:t>
            </w:r>
          </w:p>
          <w:p w:rsidR="00374013" w:rsidRDefault="00374013" w:rsidP="00AE483A">
            <w:pPr>
              <w:spacing w:line="276" w:lineRule="auto"/>
              <w:rPr>
                <w:rFonts w:ascii="Times New Roman" w:hAnsi="Times New Roman" w:cs="Times New Roman"/>
                <w:color w:val="000000"/>
              </w:rPr>
            </w:pPr>
          </w:p>
          <w:p w:rsidR="00374013" w:rsidRPr="002E3901" w:rsidRDefault="00374013" w:rsidP="00AE483A">
            <w:pPr>
              <w:spacing w:line="276" w:lineRule="auto"/>
              <w:rPr>
                <w:rFonts w:ascii="Times New Roman" w:hAnsi="Times New Roman" w:cs="Times New Roman"/>
                <w:color w:val="000000"/>
              </w:rPr>
            </w:pPr>
          </w:p>
        </w:tc>
        <w:tc>
          <w:tcPr>
            <w:tcW w:w="6030" w:type="dxa"/>
          </w:tcPr>
          <w:p w:rsidR="00374013" w:rsidRPr="002E3901" w:rsidRDefault="00374013" w:rsidP="00AE483A">
            <w:pPr>
              <w:spacing w:line="276" w:lineRule="auto"/>
              <w:rPr>
                <w:rFonts w:ascii="Times New Roman" w:hAnsi="Times New Roman" w:cs="Times New Roman"/>
                <w:color w:val="000000"/>
              </w:rPr>
            </w:pPr>
          </w:p>
        </w:tc>
      </w:tr>
      <w:tr w:rsidR="00374013" w:rsidRPr="004A7030" w:rsidTr="00374013">
        <w:trPr>
          <w:trHeight w:val="300"/>
        </w:trPr>
        <w:tc>
          <w:tcPr>
            <w:tcW w:w="4788" w:type="dxa"/>
            <w:noWrap/>
            <w:hideMark/>
          </w:tcPr>
          <w:p w:rsidR="00374013" w:rsidRDefault="00374013" w:rsidP="00AE483A">
            <w:pPr>
              <w:spacing w:line="276" w:lineRule="auto"/>
              <w:rPr>
                <w:rFonts w:ascii="Times New Roman" w:hAnsi="Times New Roman" w:cs="Times New Roman"/>
                <w:b/>
                <w:color w:val="000000"/>
              </w:rPr>
            </w:pPr>
            <w:r w:rsidRPr="002E3901">
              <w:rPr>
                <w:rFonts w:ascii="Times New Roman" w:hAnsi="Times New Roman" w:cs="Times New Roman"/>
                <w:color w:val="000000"/>
              </w:rPr>
              <w:t>Carbon storage/sequestration</w:t>
            </w:r>
          </w:p>
          <w:p w:rsidR="00374013" w:rsidRDefault="00374013" w:rsidP="00AE483A">
            <w:pPr>
              <w:spacing w:line="276" w:lineRule="auto"/>
              <w:rPr>
                <w:rFonts w:ascii="Times New Roman" w:hAnsi="Times New Roman" w:cs="Times New Roman"/>
                <w:b/>
                <w:color w:val="000000"/>
              </w:rPr>
            </w:pPr>
          </w:p>
          <w:p w:rsidR="00D51956" w:rsidRPr="002E3901" w:rsidRDefault="00D51956" w:rsidP="00AE483A">
            <w:pPr>
              <w:spacing w:line="276" w:lineRule="auto"/>
              <w:rPr>
                <w:rFonts w:ascii="Times New Roman" w:hAnsi="Times New Roman" w:cs="Times New Roman"/>
                <w:b/>
                <w:color w:val="000000"/>
              </w:rPr>
            </w:pPr>
          </w:p>
        </w:tc>
        <w:tc>
          <w:tcPr>
            <w:tcW w:w="6030" w:type="dxa"/>
          </w:tcPr>
          <w:p w:rsidR="00374013" w:rsidRPr="002E3901" w:rsidRDefault="00374013" w:rsidP="00AE483A">
            <w:pPr>
              <w:spacing w:line="276" w:lineRule="auto"/>
              <w:rPr>
                <w:rFonts w:ascii="Times New Roman" w:hAnsi="Times New Roman" w:cs="Times New Roman"/>
                <w:color w:val="000000"/>
              </w:rPr>
            </w:pPr>
          </w:p>
        </w:tc>
      </w:tr>
      <w:tr w:rsidR="00374013" w:rsidRPr="004A7030" w:rsidTr="00147982">
        <w:trPr>
          <w:trHeight w:val="300"/>
        </w:trPr>
        <w:tc>
          <w:tcPr>
            <w:tcW w:w="10818" w:type="dxa"/>
            <w:gridSpan w:val="2"/>
            <w:shd w:val="clear" w:color="auto" w:fill="FFC000"/>
            <w:noWrap/>
            <w:hideMark/>
          </w:tcPr>
          <w:p w:rsidR="00374013" w:rsidRDefault="00374013" w:rsidP="00AE483A">
            <w:pPr>
              <w:spacing w:line="276" w:lineRule="auto"/>
              <w:rPr>
                <w:rFonts w:ascii="Times New Roman" w:hAnsi="Times New Roman" w:cs="Times New Roman"/>
                <w:color w:val="000000"/>
              </w:rPr>
            </w:pPr>
            <w:r w:rsidRPr="002E3901">
              <w:rPr>
                <w:rFonts w:ascii="Times New Roman" w:hAnsi="Times New Roman" w:cs="Times New Roman"/>
                <w:b/>
                <w:color w:val="000000"/>
              </w:rPr>
              <w:t>Water supply regulation</w:t>
            </w:r>
            <w:r w:rsidRPr="002E3901">
              <w:rPr>
                <w:rFonts w:ascii="Times New Roman" w:eastAsia="Times New Roman" w:hAnsi="Times New Roman" w:cs="Times New Roman"/>
                <w:color w:val="000000"/>
              </w:rPr>
              <w:t xml:space="preserve"> – Control of the </w:t>
            </w:r>
            <w:r w:rsidRPr="002E3901">
              <w:rPr>
                <w:rFonts w:ascii="Times New Roman" w:hAnsi="Times New Roman" w:cs="Times New Roman"/>
                <w:color w:val="000000"/>
              </w:rPr>
              <w:t xml:space="preserve">supply of surface- or ground-waters </w:t>
            </w:r>
          </w:p>
          <w:p w:rsidR="00374013" w:rsidRPr="002E3901" w:rsidRDefault="00374013" w:rsidP="00AE483A">
            <w:pPr>
              <w:spacing w:line="276" w:lineRule="auto"/>
              <w:rPr>
                <w:rFonts w:ascii="Times New Roman" w:eastAsia="Times New Roman" w:hAnsi="Times New Roman" w:cs="Times New Roman"/>
                <w:color w:val="000000"/>
              </w:rPr>
            </w:pPr>
          </w:p>
        </w:tc>
      </w:tr>
      <w:tr w:rsidR="00374013" w:rsidRPr="00D94962" w:rsidTr="00147982">
        <w:trPr>
          <w:trHeight w:val="300"/>
        </w:trPr>
        <w:tc>
          <w:tcPr>
            <w:tcW w:w="4788" w:type="dxa"/>
            <w:noWrap/>
            <w:hideMark/>
          </w:tcPr>
          <w:p w:rsidR="00374013" w:rsidRDefault="00374013" w:rsidP="00AE483A">
            <w:pPr>
              <w:spacing w:line="276" w:lineRule="auto"/>
              <w:rPr>
                <w:rFonts w:ascii="Times New Roman" w:hAnsi="Times New Roman" w:cs="Times New Roman"/>
                <w:color w:val="000000"/>
              </w:rPr>
            </w:pPr>
            <w:r w:rsidRPr="002E3901">
              <w:rPr>
                <w:rFonts w:ascii="Times New Roman" w:hAnsi="Times New Roman" w:cs="Times New Roman"/>
                <w:color w:val="000000"/>
              </w:rPr>
              <w:t>Groundwater recharge</w:t>
            </w:r>
          </w:p>
          <w:p w:rsidR="00374013" w:rsidRPr="002E3901" w:rsidRDefault="00374013" w:rsidP="00AE483A">
            <w:pPr>
              <w:spacing w:line="276" w:lineRule="auto"/>
              <w:rPr>
                <w:rFonts w:ascii="Times New Roman" w:hAnsi="Times New Roman" w:cs="Times New Roman"/>
                <w:color w:val="000000"/>
              </w:rPr>
            </w:pPr>
          </w:p>
          <w:p w:rsidR="00374013" w:rsidRPr="002E3901" w:rsidRDefault="00374013" w:rsidP="00AE483A">
            <w:pPr>
              <w:spacing w:line="276" w:lineRule="auto"/>
              <w:rPr>
                <w:rFonts w:ascii="Times New Roman" w:hAnsi="Times New Roman" w:cs="Times New Roman"/>
                <w:b/>
                <w:color w:val="000000"/>
              </w:rPr>
            </w:pPr>
          </w:p>
        </w:tc>
        <w:tc>
          <w:tcPr>
            <w:tcW w:w="6030" w:type="dxa"/>
          </w:tcPr>
          <w:p w:rsidR="00374013" w:rsidRPr="00D94962" w:rsidRDefault="00374013" w:rsidP="00AE483A">
            <w:pPr>
              <w:spacing w:line="276" w:lineRule="auto"/>
              <w:jc w:val="center"/>
              <w:rPr>
                <w:rFonts w:ascii="Times New Roman" w:eastAsia="Times New Roman" w:hAnsi="Times New Roman" w:cs="Times New Roman"/>
                <w:b/>
                <w:color w:val="000000"/>
              </w:rPr>
            </w:pPr>
          </w:p>
        </w:tc>
      </w:tr>
      <w:tr w:rsidR="00374013" w:rsidRPr="004A7030" w:rsidTr="00147982">
        <w:trPr>
          <w:trHeight w:val="300"/>
        </w:trPr>
        <w:tc>
          <w:tcPr>
            <w:tcW w:w="4788" w:type="dxa"/>
            <w:noWrap/>
            <w:hideMark/>
          </w:tcPr>
          <w:p w:rsidR="00374013" w:rsidRPr="002E3901" w:rsidRDefault="00374013" w:rsidP="00AE483A">
            <w:pPr>
              <w:spacing w:line="276" w:lineRule="auto"/>
              <w:rPr>
                <w:rFonts w:ascii="Times New Roman" w:hAnsi="Times New Roman" w:cs="Times New Roman"/>
                <w:b/>
                <w:color w:val="000000"/>
              </w:rPr>
            </w:pPr>
            <w:r w:rsidRPr="002E3901">
              <w:rPr>
                <w:rFonts w:ascii="Times New Roman" w:hAnsi="Times New Roman" w:cs="Times New Roman"/>
                <w:color w:val="000000"/>
              </w:rPr>
              <w:t>Direct water supply for humans</w:t>
            </w:r>
          </w:p>
          <w:p w:rsidR="00374013" w:rsidRDefault="00374013" w:rsidP="00AE483A">
            <w:pPr>
              <w:spacing w:line="276" w:lineRule="auto"/>
              <w:rPr>
                <w:rFonts w:ascii="Times New Roman" w:hAnsi="Times New Roman" w:cs="Times New Roman"/>
                <w:b/>
                <w:color w:val="000000"/>
              </w:rPr>
            </w:pPr>
          </w:p>
          <w:p w:rsidR="00374013" w:rsidRDefault="00374013" w:rsidP="00AE483A">
            <w:pPr>
              <w:spacing w:line="276" w:lineRule="auto"/>
              <w:rPr>
                <w:rFonts w:ascii="Times New Roman" w:hAnsi="Times New Roman" w:cs="Times New Roman"/>
                <w:b/>
                <w:color w:val="000000"/>
              </w:rPr>
            </w:pPr>
          </w:p>
          <w:p w:rsidR="00D51956" w:rsidRPr="002E3901" w:rsidRDefault="00D51956" w:rsidP="00AE483A">
            <w:pPr>
              <w:spacing w:line="276" w:lineRule="auto"/>
              <w:rPr>
                <w:rFonts w:ascii="Times New Roman" w:hAnsi="Times New Roman" w:cs="Times New Roman"/>
                <w:b/>
                <w:color w:val="000000"/>
              </w:rPr>
            </w:pPr>
          </w:p>
        </w:tc>
        <w:tc>
          <w:tcPr>
            <w:tcW w:w="6030" w:type="dxa"/>
          </w:tcPr>
          <w:p w:rsidR="00374013" w:rsidRPr="002E3901" w:rsidRDefault="00374013" w:rsidP="00AE483A">
            <w:pPr>
              <w:spacing w:line="276" w:lineRule="auto"/>
              <w:rPr>
                <w:rFonts w:ascii="Times New Roman" w:eastAsia="Times New Roman" w:hAnsi="Times New Roman" w:cs="Times New Roman"/>
                <w:color w:val="000000"/>
              </w:rPr>
            </w:pPr>
          </w:p>
        </w:tc>
      </w:tr>
      <w:tr w:rsidR="00374013" w:rsidRPr="004A7030" w:rsidTr="00147982">
        <w:trPr>
          <w:trHeight w:val="300"/>
        </w:trPr>
        <w:tc>
          <w:tcPr>
            <w:tcW w:w="4788" w:type="dxa"/>
            <w:noWrap/>
            <w:hideMark/>
          </w:tcPr>
          <w:p w:rsidR="00374013" w:rsidRDefault="00374013" w:rsidP="00D51956">
            <w:pPr>
              <w:spacing w:line="276" w:lineRule="auto"/>
              <w:rPr>
                <w:rFonts w:ascii="Times New Roman" w:hAnsi="Times New Roman" w:cs="Times New Roman"/>
                <w:color w:val="000000"/>
              </w:rPr>
            </w:pPr>
            <w:r w:rsidRPr="002E3901">
              <w:rPr>
                <w:rFonts w:ascii="Times New Roman" w:hAnsi="Times New Roman" w:cs="Times New Roman"/>
                <w:color w:val="000000"/>
              </w:rPr>
              <w:lastRenderedPageBreak/>
              <w:t>Direct water supply for livestock and agriculture</w:t>
            </w:r>
          </w:p>
          <w:p w:rsidR="00D51956" w:rsidRDefault="00D51956" w:rsidP="00D51956">
            <w:pPr>
              <w:spacing w:line="276" w:lineRule="auto"/>
              <w:rPr>
                <w:rFonts w:ascii="Times New Roman" w:hAnsi="Times New Roman" w:cs="Times New Roman"/>
                <w:color w:val="000000"/>
              </w:rPr>
            </w:pPr>
          </w:p>
          <w:p w:rsidR="00D51956" w:rsidRPr="002E3901" w:rsidRDefault="00D51956" w:rsidP="00D51956">
            <w:pPr>
              <w:spacing w:line="276" w:lineRule="auto"/>
              <w:rPr>
                <w:rFonts w:ascii="Times New Roman" w:hAnsi="Times New Roman" w:cs="Times New Roman"/>
                <w:b/>
                <w:color w:val="000000"/>
              </w:rPr>
            </w:pPr>
          </w:p>
        </w:tc>
        <w:tc>
          <w:tcPr>
            <w:tcW w:w="6030" w:type="dxa"/>
          </w:tcPr>
          <w:p w:rsidR="00374013" w:rsidRPr="002E3901" w:rsidRDefault="00374013" w:rsidP="00AE483A">
            <w:pPr>
              <w:spacing w:line="276" w:lineRule="auto"/>
              <w:rPr>
                <w:rFonts w:ascii="Times New Roman" w:eastAsia="Times New Roman" w:hAnsi="Times New Roman" w:cs="Times New Roman"/>
                <w:color w:val="000000"/>
              </w:rPr>
            </w:pPr>
          </w:p>
        </w:tc>
      </w:tr>
      <w:tr w:rsidR="00407B9C" w:rsidRPr="004A7030" w:rsidTr="00147982">
        <w:trPr>
          <w:trHeight w:val="300"/>
        </w:trPr>
        <w:tc>
          <w:tcPr>
            <w:tcW w:w="10818" w:type="dxa"/>
            <w:gridSpan w:val="2"/>
            <w:shd w:val="clear" w:color="auto" w:fill="FFC000"/>
            <w:noWrap/>
            <w:hideMark/>
          </w:tcPr>
          <w:p w:rsidR="00407B9C" w:rsidRDefault="00407B9C" w:rsidP="00147982">
            <w:pPr>
              <w:spacing w:line="276" w:lineRule="auto"/>
              <w:rPr>
                <w:rFonts w:ascii="Times New Roman" w:eastAsia="Times New Roman" w:hAnsi="Times New Roman" w:cs="Times New Roman"/>
                <w:color w:val="000000"/>
              </w:rPr>
            </w:pPr>
            <w:r w:rsidRPr="002E3901">
              <w:rPr>
                <w:rFonts w:ascii="Times New Roman" w:hAnsi="Times New Roman" w:cs="Times New Roman"/>
                <w:b/>
                <w:color w:val="000000"/>
              </w:rPr>
              <w:t>Storm and erosion contro</w:t>
            </w:r>
            <w:r w:rsidRPr="002E3901">
              <w:rPr>
                <w:rFonts w:ascii="Times New Roman" w:eastAsia="Times New Roman" w:hAnsi="Times New Roman" w:cs="Times New Roman"/>
                <w:color w:val="000000"/>
              </w:rPr>
              <w:t>l – Reduction of damage and erosion caused by s</w:t>
            </w:r>
            <w:r>
              <w:rPr>
                <w:rFonts w:ascii="Times New Roman" w:eastAsia="Times New Roman" w:hAnsi="Times New Roman" w:cs="Times New Roman"/>
                <w:color w:val="000000"/>
              </w:rPr>
              <w:t>torms, flooding, or large waves</w:t>
            </w:r>
            <w:r w:rsidRPr="002E3901">
              <w:rPr>
                <w:rFonts w:ascii="Times New Roman" w:eastAsia="Times New Roman" w:hAnsi="Times New Roman" w:cs="Times New Roman"/>
                <w:color w:val="000000"/>
              </w:rPr>
              <w:t xml:space="preserve"> </w:t>
            </w:r>
          </w:p>
          <w:p w:rsidR="00407B9C" w:rsidRPr="002E3901" w:rsidRDefault="00407B9C" w:rsidP="00147982">
            <w:pPr>
              <w:spacing w:line="276" w:lineRule="auto"/>
              <w:rPr>
                <w:rFonts w:ascii="Times New Roman" w:eastAsia="Times New Roman" w:hAnsi="Times New Roman" w:cs="Times New Roman"/>
                <w:color w:val="000000"/>
              </w:rPr>
            </w:pPr>
          </w:p>
        </w:tc>
      </w:tr>
      <w:tr w:rsidR="00407B9C" w:rsidRPr="004A7030" w:rsidTr="00147982">
        <w:trPr>
          <w:trHeight w:val="300"/>
        </w:trPr>
        <w:tc>
          <w:tcPr>
            <w:tcW w:w="4788" w:type="dxa"/>
            <w:noWrap/>
            <w:hideMark/>
          </w:tcPr>
          <w:p w:rsidR="00407B9C" w:rsidRDefault="00407B9C" w:rsidP="00147982">
            <w:pPr>
              <w:spacing w:line="276" w:lineRule="auto"/>
              <w:rPr>
                <w:rFonts w:ascii="Times New Roman" w:hAnsi="Times New Roman" w:cs="Times New Roman"/>
                <w:color w:val="000000"/>
              </w:rPr>
            </w:pPr>
            <w:r w:rsidRPr="002E3901">
              <w:rPr>
                <w:rFonts w:ascii="Times New Roman" w:hAnsi="Times New Roman" w:cs="Times New Roman"/>
                <w:color w:val="000000"/>
              </w:rPr>
              <w:t xml:space="preserve">Shoreline, tidal creek, or river bank stabilization </w:t>
            </w:r>
          </w:p>
          <w:p w:rsidR="00407B9C" w:rsidRDefault="00407B9C" w:rsidP="00147982">
            <w:pPr>
              <w:spacing w:line="276" w:lineRule="auto"/>
              <w:rPr>
                <w:rFonts w:ascii="Times New Roman" w:hAnsi="Times New Roman" w:cs="Times New Roman"/>
                <w:b/>
                <w:color w:val="000000"/>
              </w:rPr>
            </w:pPr>
          </w:p>
          <w:p w:rsidR="00407B9C" w:rsidRPr="002E3901" w:rsidRDefault="00407B9C" w:rsidP="00147982">
            <w:pPr>
              <w:spacing w:line="276" w:lineRule="auto"/>
              <w:rPr>
                <w:rFonts w:ascii="Times New Roman" w:hAnsi="Times New Roman" w:cs="Times New Roman"/>
                <w:b/>
                <w:color w:val="000000"/>
              </w:rPr>
            </w:pPr>
          </w:p>
        </w:tc>
        <w:tc>
          <w:tcPr>
            <w:tcW w:w="6030" w:type="dxa"/>
          </w:tcPr>
          <w:p w:rsidR="00407B9C" w:rsidRPr="00D94962" w:rsidRDefault="00407B9C" w:rsidP="00147982">
            <w:pPr>
              <w:spacing w:line="276" w:lineRule="auto"/>
              <w:jc w:val="center"/>
              <w:rPr>
                <w:rFonts w:ascii="Times New Roman" w:eastAsia="Times New Roman" w:hAnsi="Times New Roman" w:cs="Times New Roman"/>
                <w:b/>
                <w:color w:val="000000"/>
              </w:rPr>
            </w:pPr>
          </w:p>
        </w:tc>
      </w:tr>
      <w:tr w:rsidR="00407B9C" w:rsidRPr="004A7030" w:rsidTr="00147982">
        <w:trPr>
          <w:trHeight w:val="300"/>
        </w:trPr>
        <w:tc>
          <w:tcPr>
            <w:tcW w:w="4788" w:type="dxa"/>
            <w:noWrap/>
            <w:hideMark/>
          </w:tcPr>
          <w:p w:rsidR="00407B9C" w:rsidRPr="002E3901" w:rsidRDefault="00407B9C" w:rsidP="00147982">
            <w:pPr>
              <w:spacing w:line="276" w:lineRule="auto"/>
              <w:rPr>
                <w:rFonts w:ascii="Times New Roman" w:hAnsi="Times New Roman" w:cs="Times New Roman"/>
                <w:color w:val="000000"/>
              </w:rPr>
            </w:pPr>
            <w:r w:rsidRPr="002E3901">
              <w:rPr>
                <w:rFonts w:ascii="Times New Roman" w:hAnsi="Times New Roman" w:cs="Times New Roman"/>
                <w:color w:val="000000"/>
              </w:rPr>
              <w:t>Amelioration of flooding</w:t>
            </w:r>
          </w:p>
          <w:p w:rsidR="00407B9C" w:rsidRDefault="00407B9C" w:rsidP="00147982">
            <w:pPr>
              <w:spacing w:line="276" w:lineRule="auto"/>
              <w:rPr>
                <w:rFonts w:ascii="Times New Roman" w:hAnsi="Times New Roman" w:cs="Times New Roman"/>
                <w:b/>
                <w:color w:val="000000"/>
              </w:rPr>
            </w:pPr>
          </w:p>
          <w:p w:rsidR="00407B9C" w:rsidRPr="002E3901" w:rsidRDefault="00407B9C" w:rsidP="00147982">
            <w:pPr>
              <w:spacing w:line="276" w:lineRule="auto"/>
              <w:rPr>
                <w:rFonts w:ascii="Times New Roman" w:hAnsi="Times New Roman" w:cs="Times New Roman"/>
                <w:b/>
                <w:color w:val="000000"/>
              </w:rPr>
            </w:pPr>
          </w:p>
        </w:tc>
        <w:tc>
          <w:tcPr>
            <w:tcW w:w="6030" w:type="dxa"/>
          </w:tcPr>
          <w:p w:rsidR="00407B9C" w:rsidRPr="002E3901" w:rsidRDefault="00407B9C" w:rsidP="00147982">
            <w:pPr>
              <w:spacing w:line="276" w:lineRule="auto"/>
              <w:rPr>
                <w:rFonts w:ascii="Times New Roman" w:eastAsia="Times New Roman" w:hAnsi="Times New Roman" w:cs="Times New Roman"/>
                <w:color w:val="000000"/>
              </w:rPr>
            </w:pPr>
          </w:p>
        </w:tc>
      </w:tr>
      <w:tr w:rsidR="00407B9C" w:rsidRPr="004A7030" w:rsidTr="00147982">
        <w:trPr>
          <w:trHeight w:val="300"/>
        </w:trPr>
        <w:tc>
          <w:tcPr>
            <w:tcW w:w="4788" w:type="dxa"/>
            <w:noWrap/>
            <w:hideMark/>
          </w:tcPr>
          <w:p w:rsidR="00407B9C" w:rsidRDefault="00407B9C" w:rsidP="00147982">
            <w:pPr>
              <w:spacing w:line="276" w:lineRule="auto"/>
              <w:rPr>
                <w:rFonts w:ascii="Times New Roman" w:hAnsi="Times New Roman" w:cs="Times New Roman"/>
                <w:color w:val="000000"/>
              </w:rPr>
            </w:pPr>
            <w:r>
              <w:rPr>
                <w:rFonts w:ascii="Times New Roman" w:hAnsi="Times New Roman" w:cs="Times New Roman"/>
                <w:color w:val="000000"/>
              </w:rPr>
              <w:t>S</w:t>
            </w:r>
            <w:r w:rsidRPr="002E3901">
              <w:rPr>
                <w:rFonts w:ascii="Times New Roman" w:hAnsi="Times New Roman" w:cs="Times New Roman"/>
                <w:color w:val="000000"/>
              </w:rPr>
              <w:t>ediment</w:t>
            </w:r>
            <w:r>
              <w:rPr>
                <w:rFonts w:ascii="Times New Roman" w:hAnsi="Times New Roman" w:cs="Times New Roman"/>
                <w:color w:val="000000"/>
              </w:rPr>
              <w:t xml:space="preserve"> and soil </w:t>
            </w:r>
            <w:r w:rsidRPr="002E3901">
              <w:rPr>
                <w:rFonts w:ascii="Times New Roman" w:hAnsi="Times New Roman" w:cs="Times New Roman"/>
                <w:color w:val="000000"/>
              </w:rPr>
              <w:t>retention  (e.g., potential offset to sea-level rise)</w:t>
            </w:r>
          </w:p>
          <w:p w:rsidR="00407B9C" w:rsidRPr="002E3901" w:rsidRDefault="00407B9C" w:rsidP="00147982">
            <w:pPr>
              <w:spacing w:line="276" w:lineRule="auto"/>
              <w:rPr>
                <w:rFonts w:ascii="Times New Roman" w:hAnsi="Times New Roman" w:cs="Times New Roman"/>
                <w:color w:val="000000"/>
              </w:rPr>
            </w:pPr>
          </w:p>
        </w:tc>
        <w:tc>
          <w:tcPr>
            <w:tcW w:w="6030" w:type="dxa"/>
          </w:tcPr>
          <w:p w:rsidR="00407B9C" w:rsidRPr="002E3901" w:rsidRDefault="00407B9C" w:rsidP="00147982">
            <w:pPr>
              <w:spacing w:line="276" w:lineRule="auto"/>
              <w:rPr>
                <w:rFonts w:ascii="Times New Roman" w:eastAsia="Times New Roman" w:hAnsi="Times New Roman" w:cs="Times New Roman"/>
                <w:color w:val="000000"/>
              </w:rPr>
            </w:pPr>
          </w:p>
        </w:tc>
      </w:tr>
      <w:tr w:rsidR="00407B9C" w:rsidRPr="004A7030" w:rsidTr="00147982">
        <w:trPr>
          <w:trHeight w:val="300"/>
        </w:trPr>
        <w:tc>
          <w:tcPr>
            <w:tcW w:w="4788" w:type="dxa"/>
            <w:noWrap/>
            <w:hideMark/>
          </w:tcPr>
          <w:p w:rsidR="00407B9C" w:rsidRDefault="00407B9C" w:rsidP="00147982">
            <w:pPr>
              <w:spacing w:line="276" w:lineRule="auto"/>
              <w:rPr>
                <w:rFonts w:ascii="Times New Roman" w:hAnsi="Times New Roman" w:cs="Times New Roman"/>
                <w:color w:val="000000"/>
              </w:rPr>
            </w:pPr>
            <w:r>
              <w:rPr>
                <w:rFonts w:ascii="Times New Roman" w:hAnsi="Times New Roman" w:cs="Times New Roman"/>
                <w:color w:val="000000"/>
              </w:rPr>
              <w:t xml:space="preserve">Soil formation and accumulation of organic matter </w:t>
            </w:r>
            <w:r w:rsidRPr="002E3901">
              <w:rPr>
                <w:rFonts w:ascii="Times New Roman" w:hAnsi="Times New Roman" w:cs="Times New Roman"/>
                <w:color w:val="000000"/>
              </w:rPr>
              <w:t>(e.g., potential offset to sea-level rise)</w:t>
            </w:r>
          </w:p>
          <w:p w:rsidR="00407B9C" w:rsidRDefault="00407B9C" w:rsidP="00147982">
            <w:pPr>
              <w:spacing w:line="276" w:lineRule="auto"/>
              <w:rPr>
                <w:rFonts w:ascii="Times New Roman" w:hAnsi="Times New Roman" w:cs="Times New Roman"/>
                <w:color w:val="000000"/>
              </w:rPr>
            </w:pPr>
          </w:p>
        </w:tc>
        <w:tc>
          <w:tcPr>
            <w:tcW w:w="6030" w:type="dxa"/>
          </w:tcPr>
          <w:p w:rsidR="00407B9C" w:rsidRPr="002E3901" w:rsidRDefault="00407B9C" w:rsidP="00147982">
            <w:pPr>
              <w:spacing w:line="276" w:lineRule="auto"/>
              <w:rPr>
                <w:rFonts w:ascii="Times New Roman" w:eastAsia="Times New Roman" w:hAnsi="Times New Roman" w:cs="Times New Roman"/>
                <w:color w:val="000000"/>
              </w:rPr>
            </w:pPr>
          </w:p>
        </w:tc>
      </w:tr>
      <w:tr w:rsidR="00407B9C" w:rsidRPr="004A7030" w:rsidTr="00147982">
        <w:trPr>
          <w:trHeight w:val="300"/>
        </w:trPr>
        <w:tc>
          <w:tcPr>
            <w:tcW w:w="10818" w:type="dxa"/>
            <w:gridSpan w:val="2"/>
            <w:shd w:val="clear" w:color="auto" w:fill="FFC000"/>
            <w:noWrap/>
            <w:hideMark/>
          </w:tcPr>
          <w:p w:rsidR="00407B9C" w:rsidRPr="002E3901" w:rsidRDefault="00407B9C" w:rsidP="00147982">
            <w:pPr>
              <w:spacing w:line="276" w:lineRule="auto"/>
              <w:rPr>
                <w:rFonts w:ascii="Times New Roman" w:eastAsia="Times New Roman" w:hAnsi="Times New Roman" w:cs="Times New Roman"/>
                <w:color w:val="000000"/>
              </w:rPr>
            </w:pPr>
            <w:r w:rsidRPr="002E3901">
              <w:rPr>
                <w:rFonts w:ascii="Times New Roman" w:hAnsi="Times New Roman" w:cs="Times New Roman"/>
                <w:b/>
                <w:color w:val="000000"/>
              </w:rPr>
              <w:t xml:space="preserve">Control of diseases and pests – </w:t>
            </w:r>
            <w:r w:rsidRPr="002E3901">
              <w:rPr>
                <w:rFonts w:ascii="Times New Roman" w:eastAsia="Times New Roman" w:hAnsi="Times New Roman" w:cs="Times New Roman"/>
                <w:color w:val="000000"/>
              </w:rPr>
              <w:t>Control of human pathogens (e.g., cholera), disease vectors, (e.g., mosquitoes), noxious we</w:t>
            </w:r>
            <w:r>
              <w:rPr>
                <w:rFonts w:ascii="Times New Roman" w:eastAsia="Times New Roman" w:hAnsi="Times New Roman" w:cs="Times New Roman"/>
                <w:color w:val="000000"/>
              </w:rPr>
              <w:t>eds, and crop / livestock pests</w:t>
            </w:r>
            <w:r w:rsidRPr="002E3901">
              <w:rPr>
                <w:rFonts w:ascii="Times New Roman" w:eastAsia="Times New Roman" w:hAnsi="Times New Roman" w:cs="Times New Roman"/>
                <w:color w:val="000000"/>
              </w:rPr>
              <w:t xml:space="preserve">  </w:t>
            </w:r>
          </w:p>
        </w:tc>
      </w:tr>
      <w:tr w:rsidR="00407B9C" w:rsidRPr="004A7030" w:rsidTr="00147982">
        <w:trPr>
          <w:trHeight w:val="300"/>
        </w:trPr>
        <w:tc>
          <w:tcPr>
            <w:tcW w:w="4788" w:type="dxa"/>
            <w:noWrap/>
            <w:hideMark/>
          </w:tcPr>
          <w:p w:rsidR="00407B9C" w:rsidRDefault="00407B9C" w:rsidP="00147982">
            <w:pPr>
              <w:spacing w:line="276" w:lineRule="auto"/>
              <w:rPr>
                <w:rFonts w:ascii="Times New Roman" w:hAnsi="Times New Roman" w:cs="Times New Roman"/>
                <w:color w:val="000000"/>
              </w:rPr>
            </w:pPr>
            <w:r w:rsidRPr="002E3901">
              <w:rPr>
                <w:rFonts w:ascii="Times New Roman" w:hAnsi="Times New Roman" w:cs="Times New Roman"/>
                <w:color w:val="000000"/>
              </w:rPr>
              <w:t>Control of agricultural or livestock pests</w:t>
            </w:r>
          </w:p>
          <w:p w:rsidR="00407B9C" w:rsidRDefault="00407B9C" w:rsidP="00147982">
            <w:pPr>
              <w:spacing w:line="276" w:lineRule="auto"/>
              <w:rPr>
                <w:rFonts w:ascii="Times New Roman" w:hAnsi="Times New Roman" w:cs="Times New Roman"/>
                <w:b/>
                <w:color w:val="000000"/>
              </w:rPr>
            </w:pPr>
          </w:p>
          <w:p w:rsidR="00407B9C" w:rsidRPr="002E3901" w:rsidRDefault="00407B9C" w:rsidP="00147982">
            <w:pPr>
              <w:spacing w:line="276" w:lineRule="auto"/>
              <w:rPr>
                <w:rFonts w:ascii="Times New Roman" w:hAnsi="Times New Roman" w:cs="Times New Roman"/>
                <w:b/>
                <w:color w:val="000000"/>
              </w:rPr>
            </w:pPr>
          </w:p>
        </w:tc>
        <w:tc>
          <w:tcPr>
            <w:tcW w:w="6030" w:type="dxa"/>
          </w:tcPr>
          <w:p w:rsidR="00407B9C" w:rsidRPr="00D94962" w:rsidRDefault="00407B9C" w:rsidP="00147982">
            <w:pPr>
              <w:spacing w:line="276" w:lineRule="auto"/>
              <w:jc w:val="center"/>
              <w:rPr>
                <w:rFonts w:ascii="Times New Roman" w:eastAsia="Times New Roman" w:hAnsi="Times New Roman" w:cs="Times New Roman"/>
                <w:b/>
                <w:color w:val="000000"/>
              </w:rPr>
            </w:pPr>
          </w:p>
        </w:tc>
      </w:tr>
      <w:tr w:rsidR="00407B9C" w:rsidRPr="004A7030" w:rsidTr="00147982">
        <w:trPr>
          <w:trHeight w:val="300"/>
        </w:trPr>
        <w:tc>
          <w:tcPr>
            <w:tcW w:w="4788" w:type="dxa"/>
            <w:noWrap/>
            <w:hideMark/>
          </w:tcPr>
          <w:p w:rsidR="00407B9C" w:rsidRDefault="00407B9C" w:rsidP="00147982">
            <w:pPr>
              <w:spacing w:line="276" w:lineRule="auto"/>
              <w:rPr>
                <w:rFonts w:ascii="Times New Roman" w:hAnsi="Times New Roman" w:cs="Times New Roman"/>
                <w:color w:val="000000"/>
              </w:rPr>
            </w:pPr>
            <w:r w:rsidRPr="002E3901">
              <w:rPr>
                <w:rFonts w:ascii="Times New Roman" w:hAnsi="Times New Roman" w:cs="Times New Roman"/>
                <w:color w:val="000000"/>
              </w:rPr>
              <w:t>Limit pathogens or vectors of human diseases</w:t>
            </w:r>
          </w:p>
          <w:p w:rsidR="00407B9C" w:rsidRDefault="00407B9C" w:rsidP="00147982">
            <w:pPr>
              <w:spacing w:line="276" w:lineRule="auto"/>
              <w:rPr>
                <w:rFonts w:ascii="Times New Roman" w:hAnsi="Times New Roman" w:cs="Times New Roman"/>
                <w:color w:val="000000"/>
              </w:rPr>
            </w:pPr>
          </w:p>
          <w:p w:rsidR="00407B9C" w:rsidRPr="002E3901" w:rsidRDefault="00407B9C" w:rsidP="00147982">
            <w:pPr>
              <w:spacing w:line="276" w:lineRule="auto"/>
              <w:rPr>
                <w:rFonts w:ascii="Times New Roman" w:hAnsi="Times New Roman" w:cs="Times New Roman"/>
                <w:color w:val="000000"/>
              </w:rPr>
            </w:pPr>
          </w:p>
        </w:tc>
        <w:tc>
          <w:tcPr>
            <w:tcW w:w="6030" w:type="dxa"/>
          </w:tcPr>
          <w:p w:rsidR="00407B9C" w:rsidRPr="002E3901" w:rsidRDefault="00407B9C" w:rsidP="00147982">
            <w:pPr>
              <w:spacing w:line="276" w:lineRule="auto"/>
              <w:rPr>
                <w:rFonts w:ascii="Times New Roman" w:eastAsia="Times New Roman" w:hAnsi="Times New Roman" w:cs="Times New Roman"/>
                <w:color w:val="000000"/>
              </w:rPr>
            </w:pPr>
          </w:p>
        </w:tc>
      </w:tr>
      <w:tr w:rsidR="00407B9C" w:rsidRPr="004A7030" w:rsidTr="00147982">
        <w:trPr>
          <w:trHeight w:val="300"/>
        </w:trPr>
        <w:tc>
          <w:tcPr>
            <w:tcW w:w="4788" w:type="dxa"/>
            <w:noWrap/>
          </w:tcPr>
          <w:p w:rsidR="00407B9C" w:rsidRPr="002E3901" w:rsidRDefault="00407B9C" w:rsidP="00147982">
            <w:pPr>
              <w:spacing w:line="276" w:lineRule="auto"/>
              <w:rPr>
                <w:rFonts w:ascii="Times New Roman" w:hAnsi="Times New Roman" w:cs="Times New Roman"/>
                <w:color w:val="000000"/>
              </w:rPr>
            </w:pPr>
            <w:r w:rsidRPr="002E3901">
              <w:rPr>
                <w:rFonts w:ascii="Times New Roman" w:hAnsi="Times New Roman" w:cs="Times New Roman"/>
                <w:color w:val="000000"/>
              </w:rPr>
              <w:t>Suppression of noxious weeds</w:t>
            </w:r>
          </w:p>
          <w:p w:rsidR="00407B9C" w:rsidRDefault="00407B9C" w:rsidP="00147982">
            <w:pPr>
              <w:spacing w:line="276" w:lineRule="auto"/>
              <w:rPr>
                <w:rFonts w:ascii="Times New Roman" w:hAnsi="Times New Roman" w:cs="Times New Roman"/>
                <w:color w:val="000000"/>
              </w:rPr>
            </w:pPr>
          </w:p>
          <w:p w:rsidR="00407B9C" w:rsidRPr="002E3901" w:rsidDel="00E916C1" w:rsidRDefault="00407B9C" w:rsidP="00147982">
            <w:pPr>
              <w:spacing w:line="276" w:lineRule="auto"/>
              <w:rPr>
                <w:rFonts w:ascii="Times New Roman" w:hAnsi="Times New Roman" w:cs="Times New Roman"/>
                <w:color w:val="000000"/>
              </w:rPr>
            </w:pPr>
          </w:p>
        </w:tc>
        <w:tc>
          <w:tcPr>
            <w:tcW w:w="6030" w:type="dxa"/>
          </w:tcPr>
          <w:p w:rsidR="00407B9C" w:rsidRPr="002E3901" w:rsidRDefault="00407B9C" w:rsidP="00147982">
            <w:pPr>
              <w:spacing w:line="276" w:lineRule="auto"/>
              <w:rPr>
                <w:rFonts w:ascii="Times New Roman" w:eastAsia="Times New Roman" w:hAnsi="Times New Roman" w:cs="Times New Roman"/>
                <w:color w:val="000000"/>
              </w:rPr>
            </w:pPr>
          </w:p>
        </w:tc>
      </w:tr>
      <w:tr w:rsidR="00374013" w:rsidRPr="004A7030" w:rsidTr="00147982">
        <w:trPr>
          <w:trHeight w:val="300"/>
        </w:trPr>
        <w:tc>
          <w:tcPr>
            <w:tcW w:w="10818" w:type="dxa"/>
            <w:gridSpan w:val="2"/>
            <w:shd w:val="clear" w:color="auto" w:fill="FFC000"/>
            <w:noWrap/>
            <w:hideMark/>
          </w:tcPr>
          <w:p w:rsidR="00374013" w:rsidRPr="002E3901" w:rsidRDefault="00374013" w:rsidP="00AE483A">
            <w:pPr>
              <w:spacing w:line="276" w:lineRule="auto"/>
              <w:rPr>
                <w:rFonts w:ascii="Times New Roman" w:hAnsi="Times New Roman" w:cs="Times New Roman"/>
                <w:color w:val="000000"/>
              </w:rPr>
            </w:pPr>
            <w:r w:rsidRPr="002E3901">
              <w:rPr>
                <w:rFonts w:ascii="Times New Roman" w:hAnsi="Times New Roman" w:cs="Times New Roman"/>
                <w:b/>
                <w:color w:val="000000"/>
              </w:rPr>
              <w:t>Food and raw materials</w:t>
            </w:r>
            <w:r>
              <w:rPr>
                <w:rFonts w:ascii="Times New Roman" w:hAnsi="Times New Roman" w:cs="Times New Roman"/>
                <w:color w:val="000000"/>
              </w:rPr>
              <w:t xml:space="preserve"> – </w:t>
            </w:r>
            <w:r w:rsidRPr="002E3901">
              <w:rPr>
                <w:rFonts w:ascii="Times New Roman" w:hAnsi="Times New Roman" w:cs="Times New Roman"/>
                <w:color w:val="000000"/>
              </w:rPr>
              <w:t>Products</w:t>
            </w:r>
            <w:r>
              <w:rPr>
                <w:rFonts w:ascii="Times New Roman" w:hAnsi="Times New Roman" w:cs="Times New Roman"/>
                <w:color w:val="000000"/>
              </w:rPr>
              <w:t xml:space="preserve"> </w:t>
            </w:r>
            <w:r w:rsidRPr="002E3901">
              <w:rPr>
                <w:rFonts w:ascii="Times New Roman" w:hAnsi="Times New Roman" w:cs="Times New Roman"/>
                <w:color w:val="000000"/>
              </w:rPr>
              <w:t xml:space="preserve"> derived from plants, animals, and microbes, materials such as wood, fibers, and fuel, and support for species that promote food production</w:t>
            </w:r>
          </w:p>
        </w:tc>
      </w:tr>
      <w:tr w:rsidR="00374013" w:rsidRPr="004A7030" w:rsidTr="00147982">
        <w:trPr>
          <w:trHeight w:val="300"/>
        </w:trPr>
        <w:tc>
          <w:tcPr>
            <w:tcW w:w="4788" w:type="dxa"/>
            <w:noWrap/>
            <w:hideMark/>
          </w:tcPr>
          <w:p w:rsidR="00374013" w:rsidRDefault="00374013" w:rsidP="00AE483A">
            <w:pPr>
              <w:spacing w:line="276" w:lineRule="auto"/>
              <w:rPr>
                <w:rFonts w:ascii="Times New Roman" w:hAnsi="Times New Roman" w:cs="Times New Roman"/>
                <w:color w:val="000000"/>
              </w:rPr>
            </w:pPr>
            <w:r w:rsidRPr="002E3901">
              <w:rPr>
                <w:rFonts w:ascii="Times New Roman" w:hAnsi="Times New Roman" w:cs="Times New Roman"/>
                <w:color w:val="000000"/>
              </w:rPr>
              <w:t>Direct provision of food, or habitat support for edible species</w:t>
            </w:r>
          </w:p>
          <w:p w:rsidR="00374013" w:rsidRPr="002E3901" w:rsidRDefault="00374013" w:rsidP="00AE483A">
            <w:pPr>
              <w:spacing w:line="276" w:lineRule="auto"/>
              <w:rPr>
                <w:rFonts w:ascii="Times New Roman" w:hAnsi="Times New Roman" w:cs="Times New Roman"/>
                <w:b/>
                <w:color w:val="000000"/>
              </w:rPr>
            </w:pPr>
          </w:p>
        </w:tc>
        <w:tc>
          <w:tcPr>
            <w:tcW w:w="6030" w:type="dxa"/>
          </w:tcPr>
          <w:p w:rsidR="00374013" w:rsidRPr="00D94962" w:rsidRDefault="00374013" w:rsidP="00147982">
            <w:pPr>
              <w:spacing w:line="276" w:lineRule="auto"/>
              <w:jc w:val="center"/>
              <w:rPr>
                <w:rFonts w:ascii="Times New Roman" w:eastAsia="Times New Roman" w:hAnsi="Times New Roman" w:cs="Times New Roman"/>
                <w:b/>
                <w:color w:val="000000"/>
              </w:rPr>
            </w:pPr>
          </w:p>
        </w:tc>
      </w:tr>
      <w:tr w:rsidR="00374013" w:rsidRPr="004A7030" w:rsidTr="00147982">
        <w:trPr>
          <w:trHeight w:val="300"/>
        </w:trPr>
        <w:tc>
          <w:tcPr>
            <w:tcW w:w="4788" w:type="dxa"/>
            <w:noWrap/>
            <w:hideMark/>
          </w:tcPr>
          <w:p w:rsidR="00374013" w:rsidRDefault="00374013" w:rsidP="00AE483A">
            <w:pPr>
              <w:spacing w:line="276" w:lineRule="auto"/>
              <w:rPr>
                <w:rFonts w:ascii="Times New Roman" w:hAnsi="Times New Roman" w:cs="Times New Roman"/>
                <w:color w:val="000000"/>
              </w:rPr>
            </w:pPr>
            <w:r w:rsidRPr="002E3901">
              <w:rPr>
                <w:rFonts w:ascii="Times New Roman" w:hAnsi="Times New Roman" w:cs="Times New Roman"/>
                <w:color w:val="000000"/>
              </w:rPr>
              <w:t>Raw materials such as fuel (including biofuels), wood, and fibers</w:t>
            </w:r>
          </w:p>
          <w:p w:rsidR="00374013" w:rsidRPr="002E3901" w:rsidRDefault="00374013" w:rsidP="00AE483A">
            <w:pPr>
              <w:spacing w:line="276" w:lineRule="auto"/>
              <w:rPr>
                <w:rFonts w:ascii="Times New Roman" w:hAnsi="Times New Roman" w:cs="Times New Roman"/>
                <w:b/>
                <w:color w:val="000000"/>
              </w:rPr>
            </w:pPr>
          </w:p>
        </w:tc>
        <w:tc>
          <w:tcPr>
            <w:tcW w:w="6030" w:type="dxa"/>
          </w:tcPr>
          <w:p w:rsidR="00374013" w:rsidRPr="002E3901" w:rsidRDefault="00374013" w:rsidP="00147982">
            <w:pPr>
              <w:spacing w:line="276" w:lineRule="auto"/>
              <w:rPr>
                <w:rFonts w:ascii="Times New Roman" w:eastAsia="Times New Roman" w:hAnsi="Times New Roman" w:cs="Times New Roman"/>
                <w:color w:val="000000"/>
              </w:rPr>
            </w:pPr>
          </w:p>
        </w:tc>
      </w:tr>
      <w:tr w:rsidR="00374013" w:rsidRPr="004A7030" w:rsidTr="00147982">
        <w:trPr>
          <w:trHeight w:val="300"/>
        </w:trPr>
        <w:tc>
          <w:tcPr>
            <w:tcW w:w="4788" w:type="dxa"/>
            <w:noWrap/>
            <w:hideMark/>
          </w:tcPr>
          <w:p w:rsidR="00374013" w:rsidRPr="002E3901" w:rsidRDefault="00374013" w:rsidP="00AE483A">
            <w:pPr>
              <w:spacing w:line="276" w:lineRule="auto"/>
              <w:rPr>
                <w:rFonts w:ascii="Times New Roman" w:hAnsi="Times New Roman" w:cs="Times New Roman"/>
                <w:b/>
                <w:color w:val="000000"/>
              </w:rPr>
            </w:pPr>
            <w:r w:rsidRPr="002E3901">
              <w:rPr>
                <w:rFonts w:ascii="Times New Roman" w:hAnsi="Times New Roman" w:cs="Times New Roman"/>
                <w:color w:val="000000"/>
              </w:rPr>
              <w:t>Support for pollinators of crops</w:t>
            </w:r>
          </w:p>
          <w:p w:rsidR="00374013" w:rsidRDefault="00374013" w:rsidP="00AE483A">
            <w:pPr>
              <w:spacing w:line="276" w:lineRule="auto"/>
              <w:rPr>
                <w:rFonts w:ascii="Times New Roman" w:hAnsi="Times New Roman" w:cs="Times New Roman"/>
                <w:color w:val="000000"/>
              </w:rPr>
            </w:pPr>
          </w:p>
          <w:p w:rsidR="00374013" w:rsidRPr="002E3901" w:rsidRDefault="00374013" w:rsidP="00AE483A">
            <w:pPr>
              <w:spacing w:line="276" w:lineRule="auto"/>
              <w:rPr>
                <w:rFonts w:ascii="Times New Roman" w:hAnsi="Times New Roman" w:cs="Times New Roman"/>
                <w:color w:val="000000"/>
              </w:rPr>
            </w:pPr>
          </w:p>
        </w:tc>
        <w:tc>
          <w:tcPr>
            <w:tcW w:w="6030" w:type="dxa"/>
          </w:tcPr>
          <w:p w:rsidR="00374013" w:rsidRPr="002E3901" w:rsidRDefault="00374013" w:rsidP="00147982">
            <w:pPr>
              <w:spacing w:line="276" w:lineRule="auto"/>
              <w:rPr>
                <w:rFonts w:ascii="Times New Roman" w:eastAsia="Times New Roman" w:hAnsi="Times New Roman" w:cs="Times New Roman"/>
                <w:color w:val="000000"/>
              </w:rPr>
            </w:pPr>
          </w:p>
        </w:tc>
      </w:tr>
      <w:tr w:rsidR="00407B9C" w:rsidRPr="002E3901" w:rsidTr="00147982">
        <w:trPr>
          <w:trHeight w:val="300"/>
        </w:trPr>
        <w:tc>
          <w:tcPr>
            <w:tcW w:w="10818" w:type="dxa"/>
            <w:gridSpan w:val="2"/>
            <w:shd w:val="clear" w:color="auto" w:fill="FFC000"/>
            <w:noWrap/>
            <w:hideMark/>
          </w:tcPr>
          <w:p w:rsidR="00407B9C" w:rsidRPr="002E3901" w:rsidRDefault="00407B9C" w:rsidP="00147982">
            <w:pPr>
              <w:spacing w:line="276" w:lineRule="auto"/>
              <w:rPr>
                <w:rFonts w:ascii="Times New Roman" w:eastAsia="Times New Roman" w:hAnsi="Times New Roman" w:cs="Times New Roman"/>
                <w:color w:val="000000"/>
              </w:rPr>
            </w:pPr>
            <w:r w:rsidRPr="002E3901">
              <w:rPr>
                <w:rFonts w:ascii="Times New Roman" w:hAnsi="Times New Roman" w:cs="Times New Roman"/>
                <w:b/>
                <w:color w:val="000000"/>
              </w:rPr>
              <w:t>Genetic, biochemical, and ornamental resources</w:t>
            </w:r>
            <w:r>
              <w:rPr>
                <w:rFonts w:ascii="Times New Roman" w:eastAsia="Times New Roman" w:hAnsi="Times New Roman" w:cs="Times New Roman"/>
                <w:color w:val="000000"/>
              </w:rPr>
              <w:t xml:space="preserve"> – </w:t>
            </w:r>
            <w:r w:rsidRPr="002E3901">
              <w:rPr>
                <w:rFonts w:ascii="Times New Roman" w:eastAsia="Times New Roman" w:hAnsi="Times New Roman" w:cs="Times New Roman"/>
                <w:color w:val="000000"/>
              </w:rPr>
              <w:t>Genes</w:t>
            </w:r>
            <w:r>
              <w:rPr>
                <w:rFonts w:ascii="Times New Roman" w:eastAsia="Times New Roman" w:hAnsi="Times New Roman" w:cs="Times New Roman"/>
                <w:color w:val="000000"/>
              </w:rPr>
              <w:t xml:space="preserve"> </w:t>
            </w:r>
            <w:r w:rsidRPr="002E3901">
              <w:rPr>
                <w:rFonts w:ascii="Times New Roman" w:eastAsia="Times New Roman" w:hAnsi="Times New Roman" w:cs="Times New Roman"/>
                <w:color w:val="000000"/>
              </w:rPr>
              <w:t xml:space="preserve">used for animal and plant breeding, </w:t>
            </w:r>
            <w:proofErr w:type="spellStart"/>
            <w:r w:rsidRPr="002E3901">
              <w:rPr>
                <w:rFonts w:ascii="Times New Roman" w:eastAsia="Times New Roman" w:hAnsi="Times New Roman" w:cs="Times New Roman"/>
                <w:color w:val="000000"/>
              </w:rPr>
              <w:t>biochemicals</w:t>
            </w:r>
            <w:proofErr w:type="spellEnd"/>
            <w:r w:rsidRPr="002E3901">
              <w:rPr>
                <w:rFonts w:ascii="Times New Roman" w:eastAsia="Times New Roman" w:hAnsi="Times New Roman" w:cs="Times New Roman"/>
                <w:color w:val="000000"/>
              </w:rPr>
              <w:t>, natural medicines, pharmaceut</w:t>
            </w:r>
            <w:r>
              <w:rPr>
                <w:rFonts w:ascii="Times New Roman" w:eastAsia="Times New Roman" w:hAnsi="Times New Roman" w:cs="Times New Roman"/>
                <w:color w:val="000000"/>
              </w:rPr>
              <w:t>icals, and ornamental resources</w:t>
            </w:r>
            <w:r w:rsidRPr="002E3901">
              <w:rPr>
                <w:rFonts w:ascii="Times New Roman" w:eastAsia="Times New Roman" w:hAnsi="Times New Roman" w:cs="Times New Roman"/>
                <w:color w:val="000000"/>
              </w:rPr>
              <w:t xml:space="preserve"> </w:t>
            </w:r>
          </w:p>
        </w:tc>
      </w:tr>
      <w:tr w:rsidR="00407B9C" w:rsidRPr="002E3901" w:rsidTr="00147982">
        <w:trPr>
          <w:trHeight w:val="300"/>
        </w:trPr>
        <w:tc>
          <w:tcPr>
            <w:tcW w:w="4788" w:type="dxa"/>
            <w:noWrap/>
            <w:hideMark/>
          </w:tcPr>
          <w:p w:rsidR="00407B9C" w:rsidRDefault="00407B9C" w:rsidP="00147982">
            <w:pPr>
              <w:spacing w:line="276" w:lineRule="auto"/>
              <w:rPr>
                <w:rFonts w:ascii="Times New Roman" w:hAnsi="Times New Roman" w:cs="Times New Roman"/>
                <w:color w:val="000000"/>
              </w:rPr>
            </w:pPr>
            <w:r w:rsidRPr="002E3901">
              <w:rPr>
                <w:rFonts w:ascii="Times New Roman" w:hAnsi="Times New Roman" w:cs="Times New Roman"/>
                <w:color w:val="000000"/>
              </w:rPr>
              <w:t>Genetic resources for biotechnology</w:t>
            </w:r>
          </w:p>
          <w:p w:rsidR="00407B9C" w:rsidRPr="002E3901" w:rsidRDefault="00407B9C" w:rsidP="00147982">
            <w:pPr>
              <w:spacing w:line="276" w:lineRule="auto"/>
              <w:rPr>
                <w:rFonts w:ascii="Times New Roman" w:hAnsi="Times New Roman" w:cs="Times New Roman"/>
                <w:b/>
                <w:color w:val="000000"/>
              </w:rPr>
            </w:pPr>
          </w:p>
          <w:p w:rsidR="00407B9C" w:rsidRDefault="00407B9C" w:rsidP="00147982">
            <w:pPr>
              <w:spacing w:line="276" w:lineRule="auto"/>
              <w:rPr>
                <w:rFonts w:ascii="Times New Roman" w:hAnsi="Times New Roman" w:cs="Times New Roman"/>
                <w:b/>
                <w:color w:val="000000"/>
              </w:rPr>
            </w:pPr>
          </w:p>
          <w:p w:rsidR="00D51956" w:rsidRPr="002E3901" w:rsidRDefault="00D51956" w:rsidP="00147982">
            <w:pPr>
              <w:spacing w:line="276" w:lineRule="auto"/>
              <w:rPr>
                <w:rFonts w:ascii="Times New Roman" w:hAnsi="Times New Roman" w:cs="Times New Roman"/>
                <w:b/>
                <w:color w:val="000000"/>
              </w:rPr>
            </w:pPr>
          </w:p>
        </w:tc>
        <w:tc>
          <w:tcPr>
            <w:tcW w:w="6030" w:type="dxa"/>
          </w:tcPr>
          <w:p w:rsidR="00407B9C" w:rsidRPr="00D94962" w:rsidRDefault="00407B9C" w:rsidP="00147982">
            <w:pPr>
              <w:spacing w:line="276" w:lineRule="auto"/>
              <w:jc w:val="center"/>
              <w:rPr>
                <w:rFonts w:ascii="Times New Roman" w:eastAsia="Times New Roman" w:hAnsi="Times New Roman" w:cs="Times New Roman"/>
                <w:b/>
                <w:color w:val="000000"/>
              </w:rPr>
            </w:pPr>
          </w:p>
        </w:tc>
      </w:tr>
      <w:tr w:rsidR="00407B9C" w:rsidRPr="002E3901" w:rsidTr="00147982">
        <w:trPr>
          <w:trHeight w:val="300"/>
        </w:trPr>
        <w:tc>
          <w:tcPr>
            <w:tcW w:w="4788" w:type="dxa"/>
            <w:noWrap/>
            <w:hideMark/>
          </w:tcPr>
          <w:p w:rsidR="00407B9C" w:rsidRDefault="00407B9C" w:rsidP="00147982">
            <w:pPr>
              <w:spacing w:line="276" w:lineRule="auto"/>
              <w:rPr>
                <w:rFonts w:ascii="Times New Roman" w:hAnsi="Times New Roman" w:cs="Times New Roman"/>
                <w:color w:val="000000"/>
              </w:rPr>
            </w:pPr>
            <w:r w:rsidRPr="002E3901">
              <w:rPr>
                <w:rFonts w:ascii="Times New Roman" w:hAnsi="Times New Roman" w:cs="Times New Roman"/>
                <w:color w:val="000000"/>
              </w:rPr>
              <w:lastRenderedPageBreak/>
              <w:t>Natural medicines and pharmaceuticals</w:t>
            </w:r>
          </w:p>
          <w:p w:rsidR="00407B9C" w:rsidRDefault="00407B9C" w:rsidP="00147982">
            <w:pPr>
              <w:spacing w:line="276" w:lineRule="auto"/>
              <w:rPr>
                <w:rFonts w:ascii="Times New Roman" w:hAnsi="Times New Roman" w:cs="Times New Roman"/>
                <w:color w:val="000000"/>
              </w:rPr>
            </w:pPr>
          </w:p>
          <w:p w:rsidR="00D51956" w:rsidRPr="002E3901" w:rsidRDefault="00D51956" w:rsidP="00147982">
            <w:pPr>
              <w:spacing w:line="276" w:lineRule="auto"/>
              <w:rPr>
                <w:rFonts w:ascii="Times New Roman" w:hAnsi="Times New Roman" w:cs="Times New Roman"/>
                <w:b/>
                <w:color w:val="000000"/>
              </w:rPr>
            </w:pPr>
          </w:p>
        </w:tc>
        <w:tc>
          <w:tcPr>
            <w:tcW w:w="6030" w:type="dxa"/>
          </w:tcPr>
          <w:p w:rsidR="00407B9C" w:rsidRPr="002E3901" w:rsidRDefault="00407B9C" w:rsidP="00147982">
            <w:pPr>
              <w:spacing w:line="276" w:lineRule="auto"/>
              <w:rPr>
                <w:rFonts w:ascii="Times New Roman" w:eastAsia="Times New Roman" w:hAnsi="Times New Roman" w:cs="Times New Roman"/>
                <w:color w:val="000000"/>
              </w:rPr>
            </w:pPr>
          </w:p>
        </w:tc>
      </w:tr>
      <w:tr w:rsidR="00407B9C" w:rsidRPr="002E3901" w:rsidTr="00147982">
        <w:trPr>
          <w:trHeight w:val="300"/>
        </w:trPr>
        <w:tc>
          <w:tcPr>
            <w:tcW w:w="4788" w:type="dxa"/>
            <w:noWrap/>
            <w:hideMark/>
          </w:tcPr>
          <w:p w:rsidR="00407B9C" w:rsidRDefault="00407B9C" w:rsidP="00147982">
            <w:pPr>
              <w:spacing w:line="276" w:lineRule="auto"/>
              <w:rPr>
                <w:rFonts w:ascii="Times New Roman" w:hAnsi="Times New Roman" w:cs="Times New Roman"/>
                <w:color w:val="000000"/>
              </w:rPr>
            </w:pPr>
            <w:r w:rsidRPr="002E3901">
              <w:rPr>
                <w:rFonts w:ascii="Times New Roman" w:hAnsi="Times New Roman" w:cs="Times New Roman"/>
                <w:color w:val="000000"/>
              </w:rPr>
              <w:t>Ornamental resources (shells, drift wood, flowers etc.)</w:t>
            </w:r>
          </w:p>
          <w:p w:rsidR="00407B9C" w:rsidRPr="002E3901" w:rsidRDefault="00407B9C" w:rsidP="00147982">
            <w:pPr>
              <w:spacing w:line="276" w:lineRule="auto"/>
              <w:rPr>
                <w:rFonts w:ascii="Times New Roman" w:hAnsi="Times New Roman" w:cs="Times New Roman"/>
                <w:b/>
                <w:color w:val="000000"/>
              </w:rPr>
            </w:pPr>
          </w:p>
        </w:tc>
        <w:tc>
          <w:tcPr>
            <w:tcW w:w="6030" w:type="dxa"/>
          </w:tcPr>
          <w:p w:rsidR="00407B9C" w:rsidRPr="002E3901" w:rsidRDefault="00407B9C" w:rsidP="00147982">
            <w:pPr>
              <w:spacing w:line="276" w:lineRule="auto"/>
              <w:rPr>
                <w:rFonts w:ascii="Times New Roman" w:eastAsia="Times New Roman" w:hAnsi="Times New Roman" w:cs="Times New Roman"/>
                <w:color w:val="000000"/>
              </w:rPr>
            </w:pPr>
          </w:p>
        </w:tc>
      </w:tr>
      <w:tr w:rsidR="00407B9C" w:rsidRPr="002E3901" w:rsidTr="00147982">
        <w:trPr>
          <w:trHeight w:val="300"/>
        </w:trPr>
        <w:tc>
          <w:tcPr>
            <w:tcW w:w="10818" w:type="dxa"/>
            <w:gridSpan w:val="2"/>
            <w:tcBorders>
              <w:top w:val="single" w:sz="4" w:space="0" w:color="auto"/>
            </w:tcBorders>
            <w:shd w:val="clear" w:color="auto" w:fill="FFC000"/>
            <w:noWrap/>
            <w:hideMark/>
          </w:tcPr>
          <w:p w:rsidR="00407B9C" w:rsidRPr="002E3901" w:rsidRDefault="00407B9C" w:rsidP="00147982">
            <w:pPr>
              <w:spacing w:line="276" w:lineRule="auto"/>
              <w:rPr>
                <w:rFonts w:ascii="Times New Roman" w:eastAsia="Times New Roman" w:hAnsi="Times New Roman" w:cs="Times New Roman"/>
                <w:bCs/>
                <w:color w:val="000000"/>
              </w:rPr>
            </w:pPr>
            <w:r w:rsidRPr="002E3901">
              <w:rPr>
                <w:rFonts w:ascii="Times New Roman" w:hAnsi="Times New Roman" w:cs="Times New Roman"/>
                <w:b/>
              </w:rPr>
              <w:t xml:space="preserve">Non-Material and Cultural </w:t>
            </w:r>
            <w:r w:rsidRPr="002E3901">
              <w:rPr>
                <w:rFonts w:ascii="Times New Roman" w:eastAsia="Times New Roman" w:hAnsi="Times New Roman" w:cs="Times New Roman"/>
                <w:bCs/>
                <w:color w:val="000000"/>
              </w:rPr>
              <w:t>– Non-extractive benefits people obtain through personal enrichment, cognitive development, recreation, and opportunities to experience natural heritage</w:t>
            </w:r>
          </w:p>
        </w:tc>
      </w:tr>
      <w:tr w:rsidR="00407B9C" w:rsidRPr="002E3901" w:rsidTr="00147982">
        <w:trPr>
          <w:trHeight w:val="300"/>
        </w:trPr>
        <w:tc>
          <w:tcPr>
            <w:tcW w:w="4788" w:type="dxa"/>
            <w:noWrap/>
            <w:hideMark/>
          </w:tcPr>
          <w:p w:rsidR="00407B9C" w:rsidRDefault="00407B9C" w:rsidP="00147982">
            <w:pPr>
              <w:spacing w:line="276" w:lineRule="auto"/>
              <w:rPr>
                <w:rFonts w:ascii="Times New Roman" w:hAnsi="Times New Roman" w:cs="Times New Roman"/>
                <w:color w:val="000000"/>
              </w:rPr>
            </w:pPr>
            <w:r w:rsidRPr="002E3901">
              <w:rPr>
                <w:rFonts w:ascii="Times New Roman" w:hAnsi="Times New Roman" w:cs="Times New Roman"/>
                <w:color w:val="000000"/>
              </w:rPr>
              <w:t>Nature observation, outdoor recreation, and ecotourism</w:t>
            </w:r>
          </w:p>
          <w:p w:rsidR="00407B9C" w:rsidRPr="002E3901" w:rsidRDefault="00407B9C" w:rsidP="00147982">
            <w:pPr>
              <w:spacing w:line="276" w:lineRule="auto"/>
              <w:rPr>
                <w:rFonts w:ascii="Times New Roman" w:hAnsi="Times New Roman" w:cs="Times New Roman"/>
                <w:b/>
                <w:color w:val="000000"/>
              </w:rPr>
            </w:pPr>
          </w:p>
        </w:tc>
        <w:tc>
          <w:tcPr>
            <w:tcW w:w="6030" w:type="dxa"/>
          </w:tcPr>
          <w:p w:rsidR="00407B9C" w:rsidRPr="002E3901" w:rsidRDefault="00407B9C" w:rsidP="00147982">
            <w:pPr>
              <w:spacing w:line="276" w:lineRule="auto"/>
              <w:rPr>
                <w:rFonts w:ascii="Times New Roman" w:eastAsia="Times New Roman" w:hAnsi="Times New Roman" w:cs="Times New Roman"/>
                <w:color w:val="000000"/>
              </w:rPr>
            </w:pPr>
          </w:p>
        </w:tc>
      </w:tr>
      <w:tr w:rsidR="00407B9C" w:rsidRPr="002E3901" w:rsidTr="00147982">
        <w:trPr>
          <w:trHeight w:val="300"/>
        </w:trPr>
        <w:tc>
          <w:tcPr>
            <w:tcW w:w="4788" w:type="dxa"/>
            <w:noWrap/>
            <w:hideMark/>
          </w:tcPr>
          <w:p w:rsidR="00407B9C" w:rsidRPr="002E3901" w:rsidRDefault="00407B9C" w:rsidP="00147982">
            <w:pPr>
              <w:spacing w:line="276" w:lineRule="auto"/>
              <w:rPr>
                <w:rFonts w:ascii="Times New Roman" w:hAnsi="Times New Roman" w:cs="Times New Roman"/>
                <w:b/>
                <w:color w:val="000000"/>
              </w:rPr>
            </w:pPr>
            <w:r w:rsidRPr="002E3901">
              <w:rPr>
                <w:rFonts w:ascii="Times New Roman" w:hAnsi="Times New Roman" w:cs="Times New Roman"/>
                <w:color w:val="000000"/>
              </w:rPr>
              <w:t>Aesthetic values</w:t>
            </w:r>
          </w:p>
          <w:p w:rsidR="00407B9C" w:rsidRDefault="00407B9C" w:rsidP="00147982">
            <w:pPr>
              <w:spacing w:line="276" w:lineRule="auto"/>
              <w:rPr>
                <w:rFonts w:ascii="Times New Roman" w:hAnsi="Times New Roman" w:cs="Times New Roman"/>
                <w:b/>
                <w:color w:val="000000"/>
              </w:rPr>
            </w:pPr>
          </w:p>
          <w:p w:rsidR="00407B9C" w:rsidRPr="002E3901" w:rsidRDefault="00407B9C" w:rsidP="00147982">
            <w:pPr>
              <w:spacing w:line="276" w:lineRule="auto"/>
              <w:rPr>
                <w:rFonts w:ascii="Times New Roman" w:hAnsi="Times New Roman" w:cs="Times New Roman"/>
                <w:b/>
                <w:color w:val="000000"/>
              </w:rPr>
            </w:pPr>
          </w:p>
        </w:tc>
        <w:tc>
          <w:tcPr>
            <w:tcW w:w="6030" w:type="dxa"/>
          </w:tcPr>
          <w:p w:rsidR="00407B9C" w:rsidRPr="002E3901" w:rsidRDefault="00407B9C" w:rsidP="00147982">
            <w:pPr>
              <w:spacing w:line="276" w:lineRule="auto"/>
              <w:rPr>
                <w:rFonts w:ascii="Times New Roman" w:eastAsia="Times New Roman" w:hAnsi="Times New Roman" w:cs="Times New Roman"/>
                <w:color w:val="000000"/>
              </w:rPr>
            </w:pPr>
          </w:p>
        </w:tc>
      </w:tr>
      <w:tr w:rsidR="00407B9C" w:rsidRPr="002E3901" w:rsidTr="00147982">
        <w:trPr>
          <w:trHeight w:val="300"/>
        </w:trPr>
        <w:tc>
          <w:tcPr>
            <w:tcW w:w="4788" w:type="dxa"/>
            <w:noWrap/>
            <w:hideMark/>
          </w:tcPr>
          <w:p w:rsidR="00407B9C" w:rsidRPr="002E3901" w:rsidRDefault="00407B9C" w:rsidP="00147982">
            <w:pPr>
              <w:spacing w:line="276" w:lineRule="auto"/>
              <w:rPr>
                <w:rFonts w:ascii="Times New Roman" w:hAnsi="Times New Roman" w:cs="Times New Roman"/>
                <w:color w:val="000000"/>
              </w:rPr>
            </w:pPr>
            <w:r w:rsidRPr="002E3901">
              <w:rPr>
                <w:rFonts w:ascii="Times New Roman" w:hAnsi="Times New Roman" w:cs="Times New Roman"/>
                <w:color w:val="000000"/>
              </w:rPr>
              <w:t>Science and education</w:t>
            </w:r>
          </w:p>
          <w:p w:rsidR="00407B9C" w:rsidRDefault="00407B9C" w:rsidP="00147982">
            <w:pPr>
              <w:spacing w:line="276" w:lineRule="auto"/>
              <w:rPr>
                <w:rFonts w:ascii="Times New Roman" w:hAnsi="Times New Roman" w:cs="Times New Roman"/>
                <w:b/>
                <w:color w:val="000000"/>
              </w:rPr>
            </w:pPr>
          </w:p>
          <w:p w:rsidR="00407B9C" w:rsidRPr="002E3901" w:rsidRDefault="00407B9C" w:rsidP="00147982">
            <w:pPr>
              <w:spacing w:line="276" w:lineRule="auto"/>
              <w:rPr>
                <w:rFonts w:ascii="Times New Roman" w:hAnsi="Times New Roman" w:cs="Times New Roman"/>
                <w:b/>
                <w:color w:val="000000"/>
              </w:rPr>
            </w:pPr>
          </w:p>
        </w:tc>
        <w:tc>
          <w:tcPr>
            <w:tcW w:w="6030" w:type="dxa"/>
          </w:tcPr>
          <w:p w:rsidR="00407B9C" w:rsidRPr="002E3901" w:rsidRDefault="00407B9C" w:rsidP="00147982">
            <w:pPr>
              <w:spacing w:line="276" w:lineRule="auto"/>
              <w:rPr>
                <w:rFonts w:ascii="Times New Roman" w:eastAsia="Times New Roman" w:hAnsi="Times New Roman" w:cs="Times New Roman"/>
                <w:color w:val="000000"/>
              </w:rPr>
            </w:pPr>
          </w:p>
        </w:tc>
      </w:tr>
    </w:tbl>
    <w:p w:rsidR="000E2B50" w:rsidRDefault="000E2B50" w:rsidP="007558AF">
      <w:pPr>
        <w:spacing w:after="0"/>
        <w:rPr>
          <w:rFonts w:ascii="Times New Roman" w:hAnsi="Times New Roman" w:cs="Times New Roman"/>
          <w:b/>
          <w:sz w:val="24"/>
          <w:szCs w:val="24"/>
        </w:rPr>
      </w:pPr>
    </w:p>
    <w:p w:rsidR="00407F6D" w:rsidRDefault="00407F6D" w:rsidP="00407F6D">
      <w:pPr>
        <w:spacing w:after="0"/>
        <w:rPr>
          <w:rFonts w:ascii="Times New Roman" w:hAnsi="Times New Roman" w:cs="Times New Roman"/>
          <w:b/>
          <w:sz w:val="24"/>
          <w:szCs w:val="24"/>
        </w:rPr>
      </w:pPr>
    </w:p>
    <w:p w:rsidR="00407B9C" w:rsidRDefault="00407B9C" w:rsidP="00407F6D">
      <w:pPr>
        <w:spacing w:after="0"/>
        <w:rPr>
          <w:rFonts w:ascii="Times New Roman" w:hAnsi="Times New Roman" w:cs="Times New Roman"/>
          <w:b/>
          <w:sz w:val="24"/>
          <w:szCs w:val="24"/>
        </w:rPr>
      </w:pPr>
    </w:p>
    <w:p w:rsidR="00407B9C" w:rsidRDefault="00407B9C" w:rsidP="00407F6D">
      <w:pPr>
        <w:spacing w:after="0"/>
        <w:rPr>
          <w:rFonts w:ascii="Times New Roman" w:hAnsi="Times New Roman" w:cs="Times New Roman"/>
          <w:b/>
          <w:sz w:val="24"/>
          <w:szCs w:val="24"/>
        </w:rPr>
      </w:pPr>
    </w:p>
    <w:p w:rsidR="00407B9C" w:rsidRDefault="00407B9C" w:rsidP="00407F6D">
      <w:pPr>
        <w:spacing w:after="0"/>
        <w:rPr>
          <w:rFonts w:ascii="Times New Roman" w:hAnsi="Times New Roman" w:cs="Times New Roman"/>
          <w:b/>
          <w:sz w:val="24"/>
          <w:szCs w:val="24"/>
        </w:rPr>
      </w:pPr>
    </w:p>
    <w:p w:rsidR="00407B9C" w:rsidRDefault="00407B9C" w:rsidP="00407F6D">
      <w:pPr>
        <w:spacing w:after="0"/>
        <w:rPr>
          <w:rFonts w:ascii="Times New Roman" w:hAnsi="Times New Roman" w:cs="Times New Roman"/>
          <w:b/>
          <w:sz w:val="24"/>
          <w:szCs w:val="24"/>
        </w:rPr>
      </w:pPr>
    </w:p>
    <w:p w:rsidR="00407B9C" w:rsidRDefault="00407B9C" w:rsidP="00407F6D">
      <w:pPr>
        <w:spacing w:after="0"/>
        <w:rPr>
          <w:rFonts w:ascii="Times New Roman" w:hAnsi="Times New Roman" w:cs="Times New Roman"/>
          <w:b/>
          <w:sz w:val="24"/>
          <w:szCs w:val="24"/>
        </w:rPr>
      </w:pPr>
    </w:p>
    <w:p w:rsidR="00407B9C" w:rsidRDefault="00407B9C" w:rsidP="00407F6D">
      <w:pPr>
        <w:spacing w:after="0"/>
        <w:rPr>
          <w:rFonts w:ascii="Times New Roman" w:hAnsi="Times New Roman" w:cs="Times New Roman"/>
          <w:b/>
          <w:sz w:val="24"/>
          <w:szCs w:val="24"/>
        </w:rPr>
      </w:pPr>
    </w:p>
    <w:p w:rsidR="00407B9C" w:rsidRDefault="00407B9C" w:rsidP="00407F6D">
      <w:pPr>
        <w:spacing w:after="0"/>
        <w:rPr>
          <w:rFonts w:ascii="Times New Roman" w:hAnsi="Times New Roman" w:cs="Times New Roman"/>
          <w:b/>
          <w:sz w:val="24"/>
          <w:szCs w:val="24"/>
        </w:rPr>
      </w:pPr>
    </w:p>
    <w:p w:rsidR="00407B9C" w:rsidRDefault="00407B9C" w:rsidP="00407F6D">
      <w:pPr>
        <w:spacing w:after="0"/>
        <w:rPr>
          <w:rFonts w:ascii="Times New Roman" w:hAnsi="Times New Roman" w:cs="Times New Roman"/>
          <w:b/>
          <w:sz w:val="24"/>
          <w:szCs w:val="24"/>
        </w:rPr>
      </w:pPr>
    </w:p>
    <w:p w:rsidR="00407B9C" w:rsidRDefault="00407B9C" w:rsidP="00407F6D">
      <w:pPr>
        <w:spacing w:after="0"/>
        <w:rPr>
          <w:rFonts w:ascii="Times New Roman" w:hAnsi="Times New Roman" w:cs="Times New Roman"/>
          <w:b/>
          <w:sz w:val="24"/>
          <w:szCs w:val="24"/>
        </w:rPr>
      </w:pPr>
    </w:p>
    <w:p w:rsidR="00407B9C" w:rsidRDefault="00407B9C" w:rsidP="00407F6D">
      <w:pPr>
        <w:spacing w:after="0"/>
        <w:rPr>
          <w:rFonts w:ascii="Times New Roman" w:hAnsi="Times New Roman" w:cs="Times New Roman"/>
          <w:b/>
          <w:sz w:val="24"/>
          <w:szCs w:val="24"/>
        </w:rPr>
      </w:pPr>
    </w:p>
    <w:p w:rsidR="00407B9C" w:rsidRDefault="00407B9C" w:rsidP="00407F6D">
      <w:pPr>
        <w:spacing w:after="0"/>
        <w:rPr>
          <w:rFonts w:ascii="Times New Roman" w:hAnsi="Times New Roman" w:cs="Times New Roman"/>
          <w:b/>
          <w:sz w:val="24"/>
          <w:szCs w:val="24"/>
        </w:rPr>
      </w:pPr>
    </w:p>
    <w:p w:rsidR="00407B9C" w:rsidRDefault="00407B9C" w:rsidP="00407F6D">
      <w:pPr>
        <w:spacing w:after="0"/>
        <w:rPr>
          <w:rFonts w:ascii="Times New Roman" w:hAnsi="Times New Roman" w:cs="Times New Roman"/>
          <w:b/>
          <w:sz w:val="24"/>
          <w:szCs w:val="24"/>
        </w:rPr>
      </w:pPr>
    </w:p>
    <w:p w:rsidR="00407B9C" w:rsidRDefault="00407B9C" w:rsidP="00407F6D">
      <w:pPr>
        <w:spacing w:after="0"/>
        <w:rPr>
          <w:rFonts w:ascii="Times New Roman" w:hAnsi="Times New Roman" w:cs="Times New Roman"/>
          <w:b/>
          <w:sz w:val="24"/>
          <w:szCs w:val="24"/>
        </w:rPr>
      </w:pPr>
    </w:p>
    <w:p w:rsidR="00407B9C" w:rsidRDefault="00407B9C" w:rsidP="00407F6D">
      <w:pPr>
        <w:spacing w:after="0"/>
        <w:rPr>
          <w:rFonts w:ascii="Times New Roman" w:hAnsi="Times New Roman" w:cs="Times New Roman"/>
          <w:b/>
          <w:sz w:val="24"/>
          <w:szCs w:val="24"/>
        </w:rPr>
      </w:pPr>
    </w:p>
    <w:p w:rsidR="00407B9C" w:rsidRDefault="00407B9C" w:rsidP="00407F6D">
      <w:pPr>
        <w:spacing w:after="0"/>
        <w:rPr>
          <w:rFonts w:ascii="Times New Roman" w:hAnsi="Times New Roman" w:cs="Times New Roman"/>
          <w:b/>
          <w:sz w:val="24"/>
          <w:szCs w:val="24"/>
        </w:rPr>
      </w:pPr>
    </w:p>
    <w:p w:rsidR="00407B9C" w:rsidRDefault="00407B9C" w:rsidP="00407F6D">
      <w:pPr>
        <w:spacing w:after="0"/>
        <w:rPr>
          <w:rFonts w:ascii="Times New Roman" w:hAnsi="Times New Roman" w:cs="Times New Roman"/>
          <w:b/>
          <w:sz w:val="24"/>
          <w:szCs w:val="24"/>
        </w:rPr>
      </w:pPr>
    </w:p>
    <w:p w:rsidR="00407B9C" w:rsidRDefault="00407B9C" w:rsidP="00407F6D">
      <w:pPr>
        <w:spacing w:after="0"/>
        <w:rPr>
          <w:rFonts w:ascii="Times New Roman" w:hAnsi="Times New Roman" w:cs="Times New Roman"/>
          <w:b/>
          <w:sz w:val="24"/>
          <w:szCs w:val="24"/>
        </w:rPr>
      </w:pPr>
    </w:p>
    <w:p w:rsidR="00407B9C" w:rsidRDefault="00407B9C" w:rsidP="00407F6D">
      <w:pPr>
        <w:spacing w:after="0"/>
        <w:rPr>
          <w:rFonts w:ascii="Times New Roman" w:hAnsi="Times New Roman" w:cs="Times New Roman"/>
          <w:b/>
          <w:sz w:val="24"/>
          <w:szCs w:val="24"/>
        </w:rPr>
      </w:pPr>
    </w:p>
    <w:p w:rsidR="00407B9C" w:rsidRDefault="00407B9C" w:rsidP="00407F6D">
      <w:pPr>
        <w:spacing w:after="0"/>
        <w:rPr>
          <w:rFonts w:ascii="Times New Roman" w:hAnsi="Times New Roman" w:cs="Times New Roman"/>
          <w:b/>
          <w:sz w:val="24"/>
          <w:szCs w:val="24"/>
        </w:rPr>
      </w:pPr>
    </w:p>
    <w:p w:rsidR="00D51956" w:rsidRDefault="00D51956" w:rsidP="00407F6D">
      <w:pPr>
        <w:spacing w:after="0"/>
        <w:rPr>
          <w:rFonts w:ascii="Times New Roman" w:hAnsi="Times New Roman" w:cs="Times New Roman"/>
          <w:b/>
          <w:sz w:val="24"/>
          <w:szCs w:val="24"/>
        </w:rPr>
      </w:pPr>
    </w:p>
    <w:p w:rsidR="00D51956" w:rsidRDefault="00D51956" w:rsidP="00407F6D">
      <w:pPr>
        <w:spacing w:after="0"/>
        <w:rPr>
          <w:rFonts w:ascii="Times New Roman" w:hAnsi="Times New Roman" w:cs="Times New Roman"/>
          <w:b/>
          <w:sz w:val="24"/>
          <w:szCs w:val="24"/>
        </w:rPr>
      </w:pPr>
    </w:p>
    <w:p w:rsidR="00D51956" w:rsidRDefault="00D51956" w:rsidP="00407F6D">
      <w:pPr>
        <w:spacing w:after="0"/>
        <w:rPr>
          <w:rFonts w:ascii="Times New Roman" w:hAnsi="Times New Roman" w:cs="Times New Roman"/>
          <w:b/>
          <w:sz w:val="24"/>
          <w:szCs w:val="24"/>
        </w:rPr>
      </w:pPr>
    </w:p>
    <w:p w:rsidR="00D51956" w:rsidRDefault="00D51956" w:rsidP="00407F6D">
      <w:pPr>
        <w:spacing w:after="0"/>
        <w:rPr>
          <w:rFonts w:ascii="Times New Roman" w:hAnsi="Times New Roman" w:cs="Times New Roman"/>
          <w:b/>
          <w:sz w:val="24"/>
          <w:szCs w:val="24"/>
        </w:rPr>
      </w:pPr>
    </w:p>
    <w:p w:rsidR="00407F6D" w:rsidRDefault="00407F6D" w:rsidP="00407F6D">
      <w:pPr>
        <w:spacing w:after="0"/>
        <w:rPr>
          <w:rFonts w:ascii="Times New Roman" w:hAnsi="Times New Roman" w:cs="Times New Roman"/>
          <w:b/>
          <w:sz w:val="24"/>
          <w:szCs w:val="24"/>
        </w:rPr>
      </w:pPr>
      <w:r w:rsidRPr="002369DB">
        <w:rPr>
          <w:rFonts w:ascii="Times New Roman" w:hAnsi="Times New Roman" w:cs="Times New Roman"/>
          <w:b/>
          <w:sz w:val="24"/>
          <w:szCs w:val="24"/>
        </w:rPr>
        <w:lastRenderedPageBreak/>
        <w:t>Please use the table below for any other services that we did not include</w:t>
      </w:r>
      <w:r>
        <w:rPr>
          <w:rFonts w:ascii="Times New Roman" w:hAnsi="Times New Roman" w:cs="Times New Roman"/>
          <w:b/>
          <w:sz w:val="24"/>
          <w:szCs w:val="24"/>
        </w:rPr>
        <w:t>, but are provided by your system:</w:t>
      </w:r>
    </w:p>
    <w:tbl>
      <w:tblPr>
        <w:tblStyle w:val="TableGrid"/>
        <w:tblW w:w="10818" w:type="dxa"/>
        <w:tblLayout w:type="fixed"/>
        <w:tblLook w:val="04A0"/>
      </w:tblPr>
      <w:tblGrid>
        <w:gridCol w:w="4788"/>
        <w:gridCol w:w="6030"/>
      </w:tblGrid>
      <w:tr w:rsidR="00407F6D" w:rsidRPr="002E3901" w:rsidTr="00407F6D">
        <w:trPr>
          <w:trHeight w:val="300"/>
        </w:trPr>
        <w:tc>
          <w:tcPr>
            <w:tcW w:w="4788" w:type="dxa"/>
            <w:shd w:val="clear" w:color="auto" w:fill="FFC000"/>
            <w:noWrap/>
            <w:hideMark/>
          </w:tcPr>
          <w:p w:rsidR="00407F6D" w:rsidRPr="002E3901" w:rsidRDefault="00407F6D" w:rsidP="00AE483A">
            <w:pPr>
              <w:spacing w:line="276" w:lineRule="auto"/>
              <w:rPr>
                <w:rFonts w:ascii="Times New Roman" w:hAnsi="Times New Roman" w:cs="Times New Roman"/>
                <w:b/>
                <w:color w:val="000000"/>
              </w:rPr>
            </w:pPr>
            <w:r w:rsidRPr="002E3901">
              <w:rPr>
                <w:rFonts w:ascii="Times New Roman" w:hAnsi="Times New Roman" w:cs="Times New Roman"/>
                <w:b/>
                <w:color w:val="000000"/>
              </w:rPr>
              <w:t>Service</w:t>
            </w:r>
          </w:p>
        </w:tc>
        <w:tc>
          <w:tcPr>
            <w:tcW w:w="6030" w:type="dxa"/>
            <w:tcBorders>
              <w:right w:val="single" w:sz="4" w:space="0" w:color="auto"/>
            </w:tcBorders>
            <w:shd w:val="clear" w:color="auto" w:fill="FFC000"/>
            <w:noWrap/>
            <w:hideMark/>
          </w:tcPr>
          <w:p w:rsidR="00407F6D" w:rsidRPr="002E3901" w:rsidRDefault="00407F6D" w:rsidP="00AE483A">
            <w:pPr>
              <w:spacing w:line="276" w:lineRule="auto"/>
              <w:rPr>
                <w:rFonts w:ascii="Times New Roman" w:eastAsia="Times New Roman" w:hAnsi="Times New Roman" w:cs="Times New Roman"/>
                <w:b/>
                <w:color w:val="000000"/>
              </w:rPr>
            </w:pPr>
            <w:r w:rsidRPr="002E3901">
              <w:rPr>
                <w:rFonts w:ascii="Times New Roman" w:eastAsia="Times New Roman" w:hAnsi="Times New Roman" w:cs="Times New Roman"/>
                <w:b/>
                <w:color w:val="000000"/>
              </w:rPr>
              <w:t>Example</w:t>
            </w:r>
            <w:r>
              <w:rPr>
                <w:rFonts w:ascii="Times New Roman" w:eastAsia="Times New Roman" w:hAnsi="Times New Roman" w:cs="Times New Roman"/>
                <w:b/>
                <w:color w:val="000000"/>
              </w:rPr>
              <w:t>s</w:t>
            </w:r>
            <w:r w:rsidRPr="002E3901">
              <w:rPr>
                <w:rFonts w:ascii="Times New Roman" w:eastAsia="Times New Roman" w:hAnsi="Times New Roman" w:cs="Times New Roman"/>
                <w:b/>
                <w:color w:val="000000"/>
              </w:rPr>
              <w:t>/ Comments</w:t>
            </w:r>
          </w:p>
        </w:tc>
      </w:tr>
      <w:tr w:rsidR="00407F6D" w:rsidRPr="002E3901" w:rsidTr="00407F6D">
        <w:trPr>
          <w:trHeight w:val="300"/>
        </w:trPr>
        <w:tc>
          <w:tcPr>
            <w:tcW w:w="4788" w:type="dxa"/>
            <w:noWrap/>
            <w:hideMark/>
          </w:tcPr>
          <w:p w:rsidR="00407F6D" w:rsidRPr="002E3901" w:rsidRDefault="00407F6D" w:rsidP="00AE483A">
            <w:pPr>
              <w:spacing w:line="276" w:lineRule="auto"/>
              <w:rPr>
                <w:rFonts w:ascii="Times New Roman" w:hAnsi="Times New Roman" w:cs="Times New Roman"/>
                <w:color w:val="000000"/>
              </w:rPr>
            </w:pPr>
          </w:p>
          <w:p w:rsidR="00407F6D" w:rsidRDefault="00407F6D" w:rsidP="00AE483A">
            <w:pPr>
              <w:spacing w:line="276" w:lineRule="auto"/>
              <w:rPr>
                <w:rFonts w:ascii="Times New Roman" w:hAnsi="Times New Roman" w:cs="Times New Roman"/>
                <w:color w:val="000000"/>
              </w:rPr>
            </w:pPr>
          </w:p>
          <w:p w:rsidR="00407F6D" w:rsidRPr="002E3901" w:rsidRDefault="00407F6D" w:rsidP="00AE483A">
            <w:pPr>
              <w:spacing w:line="276" w:lineRule="auto"/>
              <w:rPr>
                <w:rFonts w:ascii="Times New Roman" w:hAnsi="Times New Roman" w:cs="Times New Roman"/>
                <w:color w:val="000000"/>
              </w:rPr>
            </w:pPr>
          </w:p>
        </w:tc>
        <w:tc>
          <w:tcPr>
            <w:tcW w:w="6030" w:type="dxa"/>
            <w:tcBorders>
              <w:right w:val="single" w:sz="4" w:space="0" w:color="auto"/>
            </w:tcBorders>
            <w:noWrap/>
            <w:hideMark/>
          </w:tcPr>
          <w:p w:rsidR="00407F6D" w:rsidRPr="002E3901" w:rsidRDefault="00407F6D" w:rsidP="00AE483A">
            <w:pPr>
              <w:spacing w:line="276" w:lineRule="auto"/>
              <w:rPr>
                <w:rFonts w:ascii="Times New Roman" w:eastAsia="Times New Roman" w:hAnsi="Times New Roman" w:cs="Times New Roman"/>
                <w:color w:val="000000"/>
              </w:rPr>
            </w:pPr>
          </w:p>
        </w:tc>
      </w:tr>
      <w:tr w:rsidR="00407F6D" w:rsidRPr="002E3901" w:rsidTr="00407F6D">
        <w:trPr>
          <w:trHeight w:val="300"/>
        </w:trPr>
        <w:tc>
          <w:tcPr>
            <w:tcW w:w="4788" w:type="dxa"/>
            <w:noWrap/>
            <w:hideMark/>
          </w:tcPr>
          <w:p w:rsidR="00407F6D" w:rsidRPr="002E3901" w:rsidRDefault="00407F6D" w:rsidP="00AE483A">
            <w:pPr>
              <w:spacing w:line="276" w:lineRule="auto"/>
              <w:rPr>
                <w:rFonts w:ascii="Times New Roman" w:hAnsi="Times New Roman" w:cs="Times New Roman"/>
                <w:color w:val="000000"/>
              </w:rPr>
            </w:pPr>
          </w:p>
          <w:p w:rsidR="00407F6D" w:rsidRDefault="00407F6D" w:rsidP="00AE483A">
            <w:pPr>
              <w:spacing w:line="276" w:lineRule="auto"/>
              <w:rPr>
                <w:rFonts w:ascii="Times New Roman" w:hAnsi="Times New Roman" w:cs="Times New Roman"/>
                <w:color w:val="000000"/>
              </w:rPr>
            </w:pPr>
          </w:p>
          <w:p w:rsidR="00407F6D" w:rsidRPr="002E3901" w:rsidRDefault="00407F6D" w:rsidP="00AE483A">
            <w:pPr>
              <w:spacing w:line="276" w:lineRule="auto"/>
              <w:rPr>
                <w:rFonts w:ascii="Times New Roman" w:hAnsi="Times New Roman" w:cs="Times New Roman"/>
                <w:color w:val="000000"/>
              </w:rPr>
            </w:pPr>
          </w:p>
        </w:tc>
        <w:tc>
          <w:tcPr>
            <w:tcW w:w="6030" w:type="dxa"/>
            <w:tcBorders>
              <w:right w:val="single" w:sz="4" w:space="0" w:color="auto"/>
            </w:tcBorders>
            <w:noWrap/>
            <w:hideMark/>
          </w:tcPr>
          <w:p w:rsidR="00407F6D" w:rsidRPr="002E3901" w:rsidRDefault="00407F6D" w:rsidP="00AE483A">
            <w:pPr>
              <w:spacing w:line="276" w:lineRule="auto"/>
              <w:rPr>
                <w:rFonts w:ascii="Times New Roman" w:eastAsia="Times New Roman" w:hAnsi="Times New Roman" w:cs="Times New Roman"/>
                <w:color w:val="000000"/>
              </w:rPr>
            </w:pPr>
          </w:p>
        </w:tc>
      </w:tr>
      <w:tr w:rsidR="00407F6D" w:rsidRPr="002E3901" w:rsidTr="00407F6D">
        <w:trPr>
          <w:trHeight w:val="300"/>
        </w:trPr>
        <w:tc>
          <w:tcPr>
            <w:tcW w:w="4788" w:type="dxa"/>
            <w:noWrap/>
            <w:hideMark/>
          </w:tcPr>
          <w:p w:rsidR="00407F6D" w:rsidRPr="002E3901" w:rsidRDefault="00407F6D" w:rsidP="00AE483A">
            <w:pPr>
              <w:spacing w:line="276" w:lineRule="auto"/>
              <w:rPr>
                <w:rFonts w:ascii="Times New Roman" w:hAnsi="Times New Roman" w:cs="Times New Roman"/>
                <w:color w:val="000000"/>
              </w:rPr>
            </w:pPr>
          </w:p>
          <w:p w:rsidR="00407F6D" w:rsidRDefault="00407F6D" w:rsidP="00AE483A">
            <w:pPr>
              <w:spacing w:line="276" w:lineRule="auto"/>
              <w:rPr>
                <w:rFonts w:ascii="Times New Roman" w:hAnsi="Times New Roman" w:cs="Times New Roman"/>
                <w:color w:val="000000"/>
              </w:rPr>
            </w:pPr>
          </w:p>
          <w:p w:rsidR="00407F6D" w:rsidRPr="002E3901" w:rsidRDefault="00407F6D" w:rsidP="00AE483A">
            <w:pPr>
              <w:spacing w:line="276" w:lineRule="auto"/>
              <w:rPr>
                <w:rFonts w:ascii="Times New Roman" w:hAnsi="Times New Roman" w:cs="Times New Roman"/>
                <w:color w:val="000000"/>
              </w:rPr>
            </w:pPr>
          </w:p>
        </w:tc>
        <w:tc>
          <w:tcPr>
            <w:tcW w:w="6030" w:type="dxa"/>
            <w:tcBorders>
              <w:right w:val="single" w:sz="4" w:space="0" w:color="auto"/>
            </w:tcBorders>
            <w:noWrap/>
            <w:hideMark/>
          </w:tcPr>
          <w:p w:rsidR="00407F6D" w:rsidRPr="002E3901" w:rsidRDefault="00407F6D" w:rsidP="00AE483A">
            <w:pPr>
              <w:spacing w:line="276" w:lineRule="auto"/>
              <w:rPr>
                <w:rFonts w:ascii="Times New Roman" w:eastAsia="Times New Roman" w:hAnsi="Times New Roman" w:cs="Times New Roman"/>
                <w:color w:val="000000"/>
              </w:rPr>
            </w:pPr>
          </w:p>
        </w:tc>
      </w:tr>
      <w:tr w:rsidR="00407F6D" w:rsidRPr="002E3901" w:rsidTr="00407F6D">
        <w:trPr>
          <w:trHeight w:val="300"/>
        </w:trPr>
        <w:tc>
          <w:tcPr>
            <w:tcW w:w="4788" w:type="dxa"/>
            <w:noWrap/>
            <w:hideMark/>
          </w:tcPr>
          <w:p w:rsidR="00407F6D" w:rsidRPr="002E3901" w:rsidRDefault="00407F6D" w:rsidP="00AE483A">
            <w:pPr>
              <w:spacing w:line="276" w:lineRule="auto"/>
              <w:rPr>
                <w:rFonts w:ascii="Times New Roman" w:hAnsi="Times New Roman" w:cs="Times New Roman"/>
                <w:color w:val="000000"/>
              </w:rPr>
            </w:pPr>
          </w:p>
          <w:p w:rsidR="00407F6D" w:rsidRDefault="00407F6D" w:rsidP="00AE483A">
            <w:pPr>
              <w:spacing w:line="276" w:lineRule="auto"/>
              <w:rPr>
                <w:rFonts w:ascii="Times New Roman" w:hAnsi="Times New Roman" w:cs="Times New Roman"/>
                <w:color w:val="000000"/>
              </w:rPr>
            </w:pPr>
          </w:p>
          <w:p w:rsidR="00407F6D" w:rsidRPr="002E3901" w:rsidRDefault="00407F6D" w:rsidP="00AE483A">
            <w:pPr>
              <w:spacing w:line="276" w:lineRule="auto"/>
              <w:rPr>
                <w:rFonts w:ascii="Times New Roman" w:hAnsi="Times New Roman" w:cs="Times New Roman"/>
                <w:color w:val="000000"/>
              </w:rPr>
            </w:pPr>
          </w:p>
        </w:tc>
        <w:tc>
          <w:tcPr>
            <w:tcW w:w="6030" w:type="dxa"/>
            <w:tcBorders>
              <w:right w:val="single" w:sz="4" w:space="0" w:color="auto"/>
            </w:tcBorders>
            <w:noWrap/>
            <w:hideMark/>
          </w:tcPr>
          <w:p w:rsidR="00407F6D" w:rsidRPr="002E3901" w:rsidRDefault="00407F6D" w:rsidP="00AE483A">
            <w:pPr>
              <w:spacing w:line="276" w:lineRule="auto"/>
              <w:rPr>
                <w:rFonts w:ascii="Times New Roman" w:eastAsia="Times New Roman" w:hAnsi="Times New Roman" w:cs="Times New Roman"/>
                <w:color w:val="000000"/>
              </w:rPr>
            </w:pPr>
          </w:p>
        </w:tc>
      </w:tr>
      <w:tr w:rsidR="00407F6D" w:rsidRPr="002E3901" w:rsidTr="00407F6D">
        <w:trPr>
          <w:trHeight w:val="300"/>
        </w:trPr>
        <w:tc>
          <w:tcPr>
            <w:tcW w:w="4788" w:type="dxa"/>
            <w:noWrap/>
            <w:hideMark/>
          </w:tcPr>
          <w:p w:rsidR="00407F6D" w:rsidRPr="002E3901" w:rsidRDefault="00407F6D" w:rsidP="00AE483A">
            <w:pPr>
              <w:spacing w:line="276" w:lineRule="auto"/>
              <w:rPr>
                <w:rFonts w:ascii="Times New Roman" w:hAnsi="Times New Roman" w:cs="Times New Roman"/>
                <w:color w:val="000000"/>
              </w:rPr>
            </w:pPr>
          </w:p>
          <w:p w:rsidR="00407F6D" w:rsidRDefault="00407F6D" w:rsidP="00AE483A">
            <w:pPr>
              <w:spacing w:line="276" w:lineRule="auto"/>
              <w:rPr>
                <w:rFonts w:ascii="Times New Roman" w:hAnsi="Times New Roman" w:cs="Times New Roman"/>
                <w:color w:val="000000"/>
              </w:rPr>
            </w:pPr>
          </w:p>
          <w:p w:rsidR="00407F6D" w:rsidRPr="002E3901" w:rsidRDefault="00407F6D" w:rsidP="00AE483A">
            <w:pPr>
              <w:spacing w:line="276" w:lineRule="auto"/>
              <w:rPr>
                <w:rFonts w:ascii="Times New Roman" w:hAnsi="Times New Roman" w:cs="Times New Roman"/>
                <w:color w:val="000000"/>
              </w:rPr>
            </w:pPr>
          </w:p>
        </w:tc>
        <w:tc>
          <w:tcPr>
            <w:tcW w:w="6030" w:type="dxa"/>
            <w:tcBorders>
              <w:right w:val="single" w:sz="4" w:space="0" w:color="auto"/>
            </w:tcBorders>
            <w:noWrap/>
            <w:hideMark/>
          </w:tcPr>
          <w:p w:rsidR="00407F6D" w:rsidRPr="002E3901" w:rsidRDefault="00407F6D" w:rsidP="00AE483A">
            <w:pPr>
              <w:spacing w:line="276" w:lineRule="auto"/>
              <w:rPr>
                <w:rFonts w:ascii="Times New Roman" w:eastAsia="Times New Roman" w:hAnsi="Times New Roman" w:cs="Times New Roman"/>
                <w:color w:val="000000"/>
              </w:rPr>
            </w:pPr>
          </w:p>
        </w:tc>
      </w:tr>
      <w:tr w:rsidR="00407F6D" w:rsidRPr="002E3901" w:rsidTr="00407F6D">
        <w:trPr>
          <w:trHeight w:val="300"/>
        </w:trPr>
        <w:tc>
          <w:tcPr>
            <w:tcW w:w="4788" w:type="dxa"/>
            <w:noWrap/>
            <w:hideMark/>
          </w:tcPr>
          <w:p w:rsidR="00407F6D" w:rsidRPr="002E3901" w:rsidRDefault="00407F6D" w:rsidP="00AE483A">
            <w:pPr>
              <w:spacing w:line="276" w:lineRule="auto"/>
              <w:rPr>
                <w:rFonts w:ascii="Times New Roman" w:hAnsi="Times New Roman" w:cs="Times New Roman"/>
                <w:color w:val="000000"/>
              </w:rPr>
            </w:pPr>
          </w:p>
          <w:p w:rsidR="00407F6D" w:rsidRDefault="00407F6D" w:rsidP="00AE483A">
            <w:pPr>
              <w:spacing w:line="276" w:lineRule="auto"/>
              <w:rPr>
                <w:rFonts w:ascii="Times New Roman" w:hAnsi="Times New Roman" w:cs="Times New Roman"/>
                <w:color w:val="000000"/>
              </w:rPr>
            </w:pPr>
          </w:p>
          <w:p w:rsidR="00407F6D" w:rsidRPr="002E3901" w:rsidRDefault="00407F6D" w:rsidP="00AE483A">
            <w:pPr>
              <w:spacing w:line="276" w:lineRule="auto"/>
              <w:rPr>
                <w:rFonts w:ascii="Times New Roman" w:hAnsi="Times New Roman" w:cs="Times New Roman"/>
                <w:color w:val="000000"/>
              </w:rPr>
            </w:pPr>
          </w:p>
        </w:tc>
        <w:tc>
          <w:tcPr>
            <w:tcW w:w="6030" w:type="dxa"/>
            <w:tcBorders>
              <w:right w:val="single" w:sz="4" w:space="0" w:color="auto"/>
            </w:tcBorders>
            <w:noWrap/>
            <w:hideMark/>
          </w:tcPr>
          <w:p w:rsidR="00407F6D" w:rsidRPr="002E3901" w:rsidRDefault="00407F6D" w:rsidP="00AE483A">
            <w:pPr>
              <w:spacing w:line="276" w:lineRule="auto"/>
              <w:rPr>
                <w:rFonts w:ascii="Times New Roman" w:eastAsia="Times New Roman" w:hAnsi="Times New Roman" w:cs="Times New Roman"/>
                <w:color w:val="000000"/>
              </w:rPr>
            </w:pPr>
          </w:p>
        </w:tc>
      </w:tr>
      <w:tr w:rsidR="00407F6D" w:rsidRPr="002E3901" w:rsidTr="00407F6D">
        <w:trPr>
          <w:trHeight w:val="300"/>
        </w:trPr>
        <w:tc>
          <w:tcPr>
            <w:tcW w:w="4788" w:type="dxa"/>
            <w:noWrap/>
            <w:hideMark/>
          </w:tcPr>
          <w:p w:rsidR="00407F6D" w:rsidRPr="002E3901" w:rsidRDefault="00407F6D" w:rsidP="00AE483A">
            <w:pPr>
              <w:spacing w:line="276" w:lineRule="auto"/>
              <w:rPr>
                <w:rFonts w:ascii="Times New Roman" w:hAnsi="Times New Roman" w:cs="Times New Roman"/>
                <w:color w:val="000000"/>
              </w:rPr>
            </w:pPr>
          </w:p>
          <w:p w:rsidR="00407F6D" w:rsidRDefault="00407F6D" w:rsidP="00AE483A">
            <w:pPr>
              <w:spacing w:line="276" w:lineRule="auto"/>
              <w:rPr>
                <w:rFonts w:ascii="Times New Roman" w:hAnsi="Times New Roman" w:cs="Times New Roman"/>
                <w:color w:val="000000"/>
              </w:rPr>
            </w:pPr>
          </w:p>
          <w:p w:rsidR="00407F6D" w:rsidRPr="002E3901" w:rsidRDefault="00407F6D" w:rsidP="00AE483A">
            <w:pPr>
              <w:spacing w:line="276" w:lineRule="auto"/>
              <w:rPr>
                <w:rFonts w:ascii="Times New Roman" w:hAnsi="Times New Roman" w:cs="Times New Roman"/>
                <w:color w:val="000000"/>
              </w:rPr>
            </w:pPr>
          </w:p>
        </w:tc>
        <w:tc>
          <w:tcPr>
            <w:tcW w:w="6030" w:type="dxa"/>
            <w:tcBorders>
              <w:right w:val="single" w:sz="4" w:space="0" w:color="auto"/>
            </w:tcBorders>
            <w:noWrap/>
            <w:hideMark/>
          </w:tcPr>
          <w:p w:rsidR="00407F6D" w:rsidRPr="002E3901" w:rsidRDefault="00407F6D" w:rsidP="00AE483A">
            <w:pPr>
              <w:spacing w:line="276" w:lineRule="auto"/>
              <w:rPr>
                <w:rFonts w:ascii="Times New Roman" w:eastAsia="Times New Roman" w:hAnsi="Times New Roman" w:cs="Times New Roman"/>
                <w:color w:val="000000"/>
              </w:rPr>
            </w:pPr>
          </w:p>
        </w:tc>
      </w:tr>
      <w:tr w:rsidR="00407F6D" w:rsidRPr="002E3901" w:rsidTr="00407F6D">
        <w:trPr>
          <w:trHeight w:val="300"/>
        </w:trPr>
        <w:tc>
          <w:tcPr>
            <w:tcW w:w="4788" w:type="dxa"/>
            <w:noWrap/>
            <w:hideMark/>
          </w:tcPr>
          <w:p w:rsidR="00407F6D" w:rsidRPr="002E3901" w:rsidRDefault="00407F6D" w:rsidP="00AE483A">
            <w:pPr>
              <w:spacing w:line="276" w:lineRule="auto"/>
              <w:rPr>
                <w:rFonts w:ascii="Times New Roman" w:hAnsi="Times New Roman" w:cs="Times New Roman"/>
                <w:color w:val="000000"/>
              </w:rPr>
            </w:pPr>
          </w:p>
          <w:p w:rsidR="00407F6D" w:rsidRDefault="00407F6D" w:rsidP="00AE483A">
            <w:pPr>
              <w:spacing w:line="276" w:lineRule="auto"/>
              <w:rPr>
                <w:rFonts w:ascii="Times New Roman" w:hAnsi="Times New Roman" w:cs="Times New Roman"/>
                <w:color w:val="000000"/>
              </w:rPr>
            </w:pPr>
          </w:p>
          <w:p w:rsidR="00407F6D" w:rsidRPr="002E3901" w:rsidRDefault="00407F6D" w:rsidP="00AE483A">
            <w:pPr>
              <w:spacing w:line="276" w:lineRule="auto"/>
              <w:rPr>
                <w:rFonts w:ascii="Times New Roman" w:hAnsi="Times New Roman" w:cs="Times New Roman"/>
                <w:color w:val="000000"/>
              </w:rPr>
            </w:pPr>
          </w:p>
        </w:tc>
        <w:tc>
          <w:tcPr>
            <w:tcW w:w="6030" w:type="dxa"/>
            <w:tcBorders>
              <w:right w:val="single" w:sz="4" w:space="0" w:color="auto"/>
            </w:tcBorders>
            <w:noWrap/>
            <w:hideMark/>
          </w:tcPr>
          <w:p w:rsidR="00407F6D" w:rsidRPr="002E3901" w:rsidRDefault="00407F6D" w:rsidP="00AE483A">
            <w:pPr>
              <w:spacing w:line="276" w:lineRule="auto"/>
              <w:rPr>
                <w:rFonts w:ascii="Times New Roman" w:eastAsia="Times New Roman" w:hAnsi="Times New Roman" w:cs="Times New Roman"/>
                <w:color w:val="000000"/>
              </w:rPr>
            </w:pPr>
          </w:p>
        </w:tc>
      </w:tr>
    </w:tbl>
    <w:p w:rsidR="00407B9C" w:rsidRDefault="00407B9C" w:rsidP="005D2D55">
      <w:pPr>
        <w:rPr>
          <w:rFonts w:ascii="Times New Roman" w:hAnsi="Times New Roman" w:cs="Times New Roman"/>
          <w:b/>
          <w:sz w:val="24"/>
          <w:szCs w:val="24"/>
        </w:rPr>
      </w:pPr>
    </w:p>
    <w:p w:rsidR="00395013" w:rsidRPr="005579E2" w:rsidRDefault="00B850EC" w:rsidP="005D2D55">
      <w:pPr>
        <w:rPr>
          <w:rFonts w:ascii="Times New Roman" w:hAnsi="Times New Roman" w:cs="Times New Roman"/>
          <w:b/>
          <w:sz w:val="24"/>
          <w:szCs w:val="24"/>
        </w:rPr>
      </w:pPr>
      <w:r w:rsidRPr="005579E2">
        <w:rPr>
          <w:rFonts w:ascii="Times New Roman" w:hAnsi="Times New Roman" w:cs="Times New Roman"/>
          <w:b/>
          <w:sz w:val="24"/>
          <w:szCs w:val="24"/>
        </w:rPr>
        <w:t>References</w:t>
      </w:r>
    </w:p>
    <w:p w:rsidR="00DF4BA2" w:rsidRDefault="00DF4BA2" w:rsidP="00DF4BA2">
      <w:pPr>
        <w:pStyle w:val="NormalWeb"/>
      </w:pPr>
      <w:proofErr w:type="spellStart"/>
      <w:proofErr w:type="gramStart"/>
      <w:r>
        <w:t>Millenium</w:t>
      </w:r>
      <w:proofErr w:type="spellEnd"/>
      <w:r>
        <w:t xml:space="preserve"> Ecosystem Assessment, 2005.</w:t>
      </w:r>
      <w:proofErr w:type="gramEnd"/>
      <w:r>
        <w:t xml:space="preserve"> Ecosystems and Human Well-Being: Wetlands and Water Synthesis. </w:t>
      </w:r>
      <w:hyperlink r:id="rId8" w:history="1">
        <w:r w:rsidRPr="00DF4BA2">
          <w:rPr>
            <w:rStyle w:val="Hyperlink"/>
          </w:rPr>
          <w:t>http://www.millenniumassessment.org/documents/document.358.aspx.pdf</w:t>
        </w:r>
      </w:hyperlink>
    </w:p>
    <w:p w:rsidR="00DF4BA2" w:rsidRPr="004A7030" w:rsidRDefault="00CF35C8" w:rsidP="005D2D55">
      <w:pPr>
        <w:rPr>
          <w:rFonts w:ascii="Times New Roman" w:hAnsi="Times New Roman" w:cs="Times New Roman"/>
          <w:sz w:val="24"/>
          <w:szCs w:val="24"/>
        </w:rPr>
      </w:pPr>
      <w:proofErr w:type="gramStart"/>
      <w:r>
        <w:rPr>
          <w:rFonts w:ascii="Times New Roman" w:hAnsi="Times New Roman" w:cs="Times New Roman"/>
          <w:sz w:val="24"/>
          <w:szCs w:val="24"/>
        </w:rPr>
        <w:t xml:space="preserve">Millennium Ecosystem Assessment, </w:t>
      </w:r>
      <w:r w:rsidR="005579E2">
        <w:rPr>
          <w:rFonts w:ascii="Times New Roman" w:hAnsi="Times New Roman" w:cs="Times New Roman"/>
          <w:sz w:val="24"/>
          <w:szCs w:val="24"/>
        </w:rPr>
        <w:t>2003</w:t>
      </w:r>
      <w:r w:rsidR="001B1830">
        <w:rPr>
          <w:rFonts w:ascii="Times New Roman" w:hAnsi="Times New Roman" w:cs="Times New Roman"/>
          <w:sz w:val="24"/>
          <w:szCs w:val="24"/>
        </w:rPr>
        <w:t>.</w:t>
      </w:r>
      <w:proofErr w:type="gramEnd"/>
      <w:r w:rsidR="005579E2">
        <w:rPr>
          <w:rFonts w:ascii="Times New Roman" w:hAnsi="Times New Roman" w:cs="Times New Roman"/>
          <w:sz w:val="24"/>
          <w:szCs w:val="24"/>
        </w:rPr>
        <w:t xml:space="preserve"> </w:t>
      </w:r>
      <w:r w:rsidR="004A7030" w:rsidRPr="004A7030">
        <w:rPr>
          <w:rFonts w:ascii="Times New Roman" w:hAnsi="Times New Roman" w:cs="Times New Roman"/>
          <w:sz w:val="24"/>
          <w:szCs w:val="24"/>
        </w:rPr>
        <w:t>Ecosystems and Human Well-being</w:t>
      </w:r>
      <w:r w:rsidR="004A7030">
        <w:rPr>
          <w:rFonts w:ascii="Times New Roman" w:hAnsi="Times New Roman" w:cs="Times New Roman"/>
          <w:sz w:val="24"/>
          <w:szCs w:val="24"/>
        </w:rPr>
        <w:t xml:space="preserve">: </w:t>
      </w:r>
      <w:r w:rsidR="004A7030" w:rsidRPr="004A7030">
        <w:rPr>
          <w:rFonts w:ascii="Times New Roman" w:hAnsi="Times New Roman" w:cs="Times New Roman"/>
          <w:sz w:val="24"/>
          <w:szCs w:val="24"/>
        </w:rPr>
        <w:t>A Framework for Assessment</w:t>
      </w:r>
      <w:r w:rsidR="001B1830">
        <w:rPr>
          <w:rFonts w:ascii="Times New Roman" w:hAnsi="Times New Roman" w:cs="Times New Roman"/>
          <w:sz w:val="24"/>
          <w:szCs w:val="24"/>
        </w:rPr>
        <w:t>.</w:t>
      </w:r>
      <w:r w:rsidR="005579E2">
        <w:rPr>
          <w:rFonts w:ascii="Times New Roman" w:hAnsi="Times New Roman" w:cs="Times New Roman"/>
          <w:sz w:val="24"/>
          <w:szCs w:val="24"/>
        </w:rPr>
        <w:t xml:space="preserve"> Chapter 2: Ecosystems and their Services,</w:t>
      </w:r>
      <w:r w:rsidR="001B1830">
        <w:rPr>
          <w:rFonts w:ascii="Times New Roman" w:hAnsi="Times New Roman" w:cs="Times New Roman"/>
          <w:sz w:val="24"/>
          <w:szCs w:val="24"/>
        </w:rPr>
        <w:t xml:space="preserve"> 49-70</w:t>
      </w:r>
      <w:r w:rsidR="00DF4BA2">
        <w:rPr>
          <w:rFonts w:ascii="Times New Roman" w:hAnsi="Times New Roman" w:cs="Times New Roman"/>
          <w:sz w:val="24"/>
          <w:szCs w:val="24"/>
        </w:rPr>
        <w:t xml:space="preserve"> </w:t>
      </w:r>
      <w:hyperlink r:id="rId9" w:history="1">
        <w:r w:rsidR="00DF4BA2" w:rsidRPr="00DF4BA2">
          <w:rPr>
            <w:rStyle w:val="Hyperlink"/>
            <w:rFonts w:ascii="Times New Roman" w:hAnsi="Times New Roman" w:cs="Times New Roman"/>
            <w:sz w:val="24"/>
            <w:szCs w:val="24"/>
          </w:rPr>
          <w:t>http://www.unep.org/maweb/documents/document.300.aspx.pdf</w:t>
        </w:r>
      </w:hyperlink>
    </w:p>
    <w:p w:rsidR="00395013" w:rsidRPr="00DE5CD1" w:rsidRDefault="004A7030" w:rsidP="00DE5CD1">
      <w:pPr>
        <w:pStyle w:val="NormalWeb"/>
        <w:spacing w:line="276" w:lineRule="auto"/>
        <w:ind w:left="480" w:hanging="480"/>
      </w:pPr>
      <w:r w:rsidRPr="004A7030">
        <w:t>McInnes, R.</w:t>
      </w:r>
      <w:r w:rsidR="00CF35C8">
        <w:t xml:space="preserve"> </w:t>
      </w:r>
      <w:r w:rsidRPr="004A7030">
        <w:t>J., 2013. Recognizing Ecosystem Services from Wetlands of International Importance: An Example from Sussex, UK. Wetlands 33, 1001–1017</w:t>
      </w:r>
    </w:p>
    <w:sectPr w:rsidR="00395013" w:rsidRPr="00DE5CD1" w:rsidSect="007A06B6">
      <w:headerReference w:type="default" r:id="rId10"/>
      <w:footerReference w:type="even" r:id="rId11"/>
      <w:footerReference w:type="default" r:id="rId12"/>
      <w:headerReference w:type="first" r:id="rId13"/>
      <w:pgSz w:w="12240" w:h="15840"/>
      <w:pgMar w:top="720" w:right="720" w:bottom="720" w:left="720" w:header="360" w:footer="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D84" w:rsidRDefault="00D23D84" w:rsidP="00323691">
      <w:pPr>
        <w:spacing w:after="0" w:line="240" w:lineRule="auto"/>
      </w:pPr>
      <w:r>
        <w:separator/>
      </w:r>
    </w:p>
  </w:endnote>
  <w:endnote w:type="continuationSeparator" w:id="0">
    <w:p w:rsidR="00D23D84" w:rsidRDefault="00D23D84" w:rsidP="00323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altName w:val="Courier New"/>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B4F" w:rsidRDefault="00245B4F">
    <w:pPr>
      <w:pStyle w:val="Footer"/>
    </w:pPr>
    <w:r>
      <w:t>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1510"/>
      <w:docPartObj>
        <w:docPartGallery w:val="Page Numbers (Bottom of Page)"/>
        <w:docPartUnique/>
      </w:docPartObj>
    </w:sdtPr>
    <w:sdtContent>
      <w:p w:rsidR="00245B4F" w:rsidRDefault="00B87153">
        <w:pPr>
          <w:pStyle w:val="Footer"/>
          <w:jc w:val="right"/>
        </w:pPr>
        <w:r>
          <w:fldChar w:fldCharType="begin"/>
        </w:r>
        <w:r w:rsidR="00245B4F">
          <w:instrText xml:space="preserve"> PAGE   \* MERGEFORMAT </w:instrText>
        </w:r>
        <w:r>
          <w:fldChar w:fldCharType="separate"/>
        </w:r>
        <w:r w:rsidR="00D51956">
          <w:rPr>
            <w:noProof/>
          </w:rPr>
          <w:t>1</w:t>
        </w:r>
        <w:r>
          <w:rPr>
            <w:noProof/>
          </w:rPr>
          <w:fldChar w:fldCharType="end"/>
        </w:r>
      </w:p>
    </w:sdtContent>
  </w:sdt>
  <w:p w:rsidR="00245B4F" w:rsidRDefault="00245B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D84" w:rsidRDefault="00D23D84" w:rsidP="00323691">
      <w:pPr>
        <w:spacing w:after="0" w:line="240" w:lineRule="auto"/>
      </w:pPr>
      <w:r>
        <w:separator/>
      </w:r>
    </w:p>
  </w:footnote>
  <w:footnote w:type="continuationSeparator" w:id="0">
    <w:p w:rsidR="00D23D84" w:rsidRDefault="00D23D84" w:rsidP="003236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B4F" w:rsidRPr="001D0F9E" w:rsidRDefault="00245B4F" w:rsidP="007A06B6">
    <w:pPr>
      <w:pStyle w:val="Header"/>
      <w:rPr>
        <w:rFonts w:ascii="Times New Roman" w:hAnsi="Times New Roman" w:cs="Times New Roman"/>
        <w:sz w:val="28"/>
        <w:szCs w:val="28"/>
      </w:rPr>
    </w:pPr>
    <w:r w:rsidRPr="001D0F9E">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3585210</wp:posOffset>
          </wp:positionH>
          <wp:positionV relativeFrom="paragraph">
            <wp:posOffset>10885</wp:posOffset>
          </wp:positionV>
          <wp:extent cx="3214189" cy="500743"/>
          <wp:effectExtent l="19050" t="0" r="5261"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 Logo.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064"/>
                  <a:stretch>
                    <a:fillRect/>
                  </a:stretch>
                </pic:blipFill>
                <pic:spPr>
                  <a:xfrm>
                    <a:off x="0" y="0"/>
                    <a:ext cx="3214189" cy="500743"/>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r w:rsidRPr="001D0F9E">
      <w:rPr>
        <w:rFonts w:ascii="Times New Roman" w:hAnsi="Times New Roman" w:cs="Times New Roman"/>
        <w:sz w:val="28"/>
        <w:szCs w:val="28"/>
      </w:rPr>
      <w:t xml:space="preserve">   </w:t>
    </w:r>
  </w:p>
  <w:p w:rsidR="00245B4F" w:rsidRDefault="00245B4F" w:rsidP="007A06B6">
    <w:pPr>
      <w:pStyle w:val="Header"/>
      <w:rPr>
        <w:rFonts w:ascii="Times New Roman" w:hAnsi="Times New Roman" w:cs="Times New Roman"/>
        <w:sz w:val="28"/>
        <w:szCs w:val="28"/>
      </w:rPr>
    </w:pPr>
  </w:p>
  <w:p w:rsidR="00245B4F" w:rsidRPr="007A06B6" w:rsidRDefault="00245B4F" w:rsidP="00D51956">
    <w:pPr>
      <w:pStyle w:val="Header"/>
      <w:tabs>
        <w:tab w:val="clear" w:pos="4680"/>
        <w:tab w:val="clear" w:pos="9360"/>
        <w:tab w:val="left" w:pos="2104"/>
      </w:tabs>
      <w:rPr>
        <w:rFonts w:ascii="Times New Roman" w:hAnsi="Times New Roman" w:cs="Times New Roman"/>
        <w:sz w:val="28"/>
        <w:szCs w:val="28"/>
      </w:rPr>
    </w:pPr>
    <w:r>
      <w:rPr>
        <w:rFonts w:ascii="Times New Roman" w:hAnsi="Times New Roman" w:cs="Times New Roman"/>
        <w:sz w:val="28"/>
        <w:szCs w:val="2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B4F" w:rsidRPr="001D0F9E" w:rsidRDefault="00245B4F" w:rsidP="007A06B6">
    <w:pPr>
      <w:pStyle w:val="Header"/>
      <w:rPr>
        <w:rFonts w:ascii="Times New Roman" w:hAnsi="Times New Roman" w:cs="Times New Roman"/>
        <w:sz w:val="28"/>
        <w:szCs w:val="28"/>
      </w:rPr>
    </w:pPr>
    <w:r w:rsidRPr="001D0F9E">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3585210</wp:posOffset>
          </wp:positionH>
          <wp:positionV relativeFrom="paragraph">
            <wp:posOffset>10885</wp:posOffset>
          </wp:positionV>
          <wp:extent cx="3214189" cy="500743"/>
          <wp:effectExtent l="19050" t="0" r="5261"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 Logo.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064"/>
                  <a:stretch>
                    <a:fillRect/>
                  </a:stretch>
                </pic:blipFill>
                <pic:spPr>
                  <a:xfrm>
                    <a:off x="0" y="0"/>
                    <a:ext cx="3214189" cy="500743"/>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r w:rsidRPr="001D0F9E">
      <w:rPr>
        <w:rFonts w:ascii="Times New Roman" w:hAnsi="Times New Roman" w:cs="Times New Roman"/>
        <w:sz w:val="28"/>
        <w:szCs w:val="28"/>
      </w:rPr>
      <w:t xml:space="preserve">Name:   </w:t>
    </w:r>
  </w:p>
  <w:p w:rsidR="00245B4F" w:rsidRDefault="00245B4F" w:rsidP="007A06B6">
    <w:pPr>
      <w:pStyle w:val="Header"/>
      <w:rPr>
        <w:rFonts w:ascii="Times New Roman" w:hAnsi="Times New Roman" w:cs="Times New Roman"/>
        <w:sz w:val="28"/>
        <w:szCs w:val="28"/>
      </w:rPr>
    </w:pPr>
  </w:p>
  <w:p w:rsidR="00245B4F" w:rsidRDefault="00245B4F" w:rsidP="007A06B6">
    <w:pPr>
      <w:pStyle w:val="Header"/>
      <w:tabs>
        <w:tab w:val="clear" w:pos="4680"/>
        <w:tab w:val="clear" w:pos="9360"/>
        <w:tab w:val="left" w:pos="2104"/>
      </w:tabs>
      <w:rPr>
        <w:rFonts w:ascii="Times New Roman" w:hAnsi="Times New Roman" w:cs="Times New Roman"/>
        <w:sz w:val="28"/>
        <w:szCs w:val="28"/>
      </w:rPr>
    </w:pPr>
    <w:r>
      <w:rPr>
        <w:rFonts w:ascii="Times New Roman" w:hAnsi="Times New Roman" w:cs="Times New Roman"/>
        <w:sz w:val="28"/>
        <w:szCs w:val="28"/>
      </w:rPr>
      <w:t>Organization:</w:t>
    </w:r>
    <w:r>
      <w:rPr>
        <w:rFonts w:ascii="Times New Roman" w:hAnsi="Times New Roman" w:cs="Times New Roman"/>
        <w:sz w:val="28"/>
        <w:szCs w:val="28"/>
      </w:rPr>
      <w:tab/>
    </w:r>
  </w:p>
  <w:p w:rsidR="00245B4F" w:rsidRDefault="00245B4F" w:rsidP="007A06B6">
    <w:pPr>
      <w:pStyle w:val="Header"/>
      <w:rPr>
        <w:rFonts w:ascii="Times New Roman" w:hAnsi="Times New Roman" w:cs="Times New Roman"/>
        <w:sz w:val="28"/>
        <w:szCs w:val="28"/>
      </w:rPr>
    </w:pPr>
  </w:p>
  <w:p w:rsidR="00245B4F" w:rsidRPr="001D0F9E" w:rsidRDefault="00245B4F" w:rsidP="007A06B6">
    <w:pPr>
      <w:pStyle w:val="Header"/>
      <w:rPr>
        <w:rFonts w:ascii="Times New Roman" w:hAnsi="Times New Roman" w:cs="Times New Roman"/>
        <w:sz w:val="28"/>
        <w:szCs w:val="28"/>
      </w:rPr>
    </w:pPr>
    <w:r>
      <w:rPr>
        <w:rFonts w:ascii="Times New Roman" w:hAnsi="Times New Roman" w:cs="Times New Roman"/>
        <w:sz w:val="28"/>
        <w:szCs w:val="28"/>
      </w:rPr>
      <w:t>Coastal Wetland</w:t>
    </w:r>
    <w:r w:rsidRPr="001D0F9E">
      <w:rPr>
        <w:rFonts w:ascii="Times New Roman" w:hAnsi="Times New Roman" w:cs="Times New Roman"/>
        <w:sz w:val="28"/>
        <w:szCs w:val="28"/>
      </w:rPr>
      <w:t>:</w:t>
    </w:r>
  </w:p>
  <w:p w:rsidR="00245B4F" w:rsidRPr="007A06B6" w:rsidRDefault="00245B4F" w:rsidP="007A06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93FA7"/>
    <w:multiLevelType w:val="hybridMultilevel"/>
    <w:tmpl w:val="C9E2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A57E8E"/>
    <w:multiLevelType w:val="hybridMultilevel"/>
    <w:tmpl w:val="8B024980"/>
    <w:lvl w:ilvl="0" w:tplc="4D3083E0">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394B06"/>
    <w:multiLevelType w:val="hybridMultilevel"/>
    <w:tmpl w:val="C9E2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325B7"/>
    <w:multiLevelType w:val="hybridMultilevel"/>
    <w:tmpl w:val="C9E2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9B2A19"/>
    <w:multiLevelType w:val="hybridMultilevel"/>
    <w:tmpl w:val="6FE8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B45772"/>
    <w:rsid w:val="00000F56"/>
    <w:rsid w:val="00017218"/>
    <w:rsid w:val="00027972"/>
    <w:rsid w:val="00041B92"/>
    <w:rsid w:val="00044342"/>
    <w:rsid w:val="00054A61"/>
    <w:rsid w:val="00054D65"/>
    <w:rsid w:val="000611E5"/>
    <w:rsid w:val="000630F3"/>
    <w:rsid w:val="00064A58"/>
    <w:rsid w:val="00066A96"/>
    <w:rsid w:val="00081A69"/>
    <w:rsid w:val="00086710"/>
    <w:rsid w:val="000A64A1"/>
    <w:rsid w:val="000B10CB"/>
    <w:rsid w:val="000B22B0"/>
    <w:rsid w:val="000B5D9B"/>
    <w:rsid w:val="000C1C3A"/>
    <w:rsid w:val="000C21E0"/>
    <w:rsid w:val="000C22A2"/>
    <w:rsid w:val="000E2B50"/>
    <w:rsid w:val="000F3C66"/>
    <w:rsid w:val="0012115D"/>
    <w:rsid w:val="00125638"/>
    <w:rsid w:val="00133EA1"/>
    <w:rsid w:val="0013574C"/>
    <w:rsid w:val="00147095"/>
    <w:rsid w:val="00147982"/>
    <w:rsid w:val="00152E9B"/>
    <w:rsid w:val="0015604C"/>
    <w:rsid w:val="001563C3"/>
    <w:rsid w:val="00156B33"/>
    <w:rsid w:val="00161067"/>
    <w:rsid w:val="001706F0"/>
    <w:rsid w:val="001803A6"/>
    <w:rsid w:val="001968B1"/>
    <w:rsid w:val="001A4DB1"/>
    <w:rsid w:val="001B1830"/>
    <w:rsid w:val="001B4487"/>
    <w:rsid w:val="001B767A"/>
    <w:rsid w:val="001C1AFC"/>
    <w:rsid w:val="001D0F9E"/>
    <w:rsid w:val="001D27EA"/>
    <w:rsid w:val="001D2EE0"/>
    <w:rsid w:val="001E45FB"/>
    <w:rsid w:val="001F2D12"/>
    <w:rsid w:val="00200699"/>
    <w:rsid w:val="002006DF"/>
    <w:rsid w:val="00215BA5"/>
    <w:rsid w:val="002160C4"/>
    <w:rsid w:val="00222FEB"/>
    <w:rsid w:val="002238A4"/>
    <w:rsid w:val="002264E4"/>
    <w:rsid w:val="00227FEF"/>
    <w:rsid w:val="002302D0"/>
    <w:rsid w:val="002369DB"/>
    <w:rsid w:val="002369E9"/>
    <w:rsid w:val="002416F4"/>
    <w:rsid w:val="00245B4F"/>
    <w:rsid w:val="00254051"/>
    <w:rsid w:val="00254994"/>
    <w:rsid w:val="00255AA2"/>
    <w:rsid w:val="00264659"/>
    <w:rsid w:val="002A0E75"/>
    <w:rsid w:val="002B6AB1"/>
    <w:rsid w:val="002C0D19"/>
    <w:rsid w:val="002E3901"/>
    <w:rsid w:val="002E64B6"/>
    <w:rsid w:val="003069A7"/>
    <w:rsid w:val="00313087"/>
    <w:rsid w:val="00323691"/>
    <w:rsid w:val="00333604"/>
    <w:rsid w:val="00333E96"/>
    <w:rsid w:val="00340AC2"/>
    <w:rsid w:val="003420DB"/>
    <w:rsid w:val="003427B8"/>
    <w:rsid w:val="003576E4"/>
    <w:rsid w:val="00357BA5"/>
    <w:rsid w:val="003658B5"/>
    <w:rsid w:val="00365A34"/>
    <w:rsid w:val="0037217F"/>
    <w:rsid w:val="003721C9"/>
    <w:rsid w:val="00372B4D"/>
    <w:rsid w:val="00374013"/>
    <w:rsid w:val="00376B1A"/>
    <w:rsid w:val="0037793B"/>
    <w:rsid w:val="003800AF"/>
    <w:rsid w:val="00380167"/>
    <w:rsid w:val="00381F18"/>
    <w:rsid w:val="003834F8"/>
    <w:rsid w:val="0038725E"/>
    <w:rsid w:val="00390BC6"/>
    <w:rsid w:val="00390C8E"/>
    <w:rsid w:val="00395013"/>
    <w:rsid w:val="003971CA"/>
    <w:rsid w:val="003A04A2"/>
    <w:rsid w:val="003A2F40"/>
    <w:rsid w:val="003A3A9E"/>
    <w:rsid w:val="003B1727"/>
    <w:rsid w:val="003B3F80"/>
    <w:rsid w:val="003B6932"/>
    <w:rsid w:val="003B7B5A"/>
    <w:rsid w:val="003C1DE4"/>
    <w:rsid w:val="003C3D07"/>
    <w:rsid w:val="003D1712"/>
    <w:rsid w:val="003D40BB"/>
    <w:rsid w:val="003E06A8"/>
    <w:rsid w:val="003F21BB"/>
    <w:rsid w:val="003F48D7"/>
    <w:rsid w:val="003F5FF4"/>
    <w:rsid w:val="003F7924"/>
    <w:rsid w:val="0040637E"/>
    <w:rsid w:val="00407B9C"/>
    <w:rsid w:val="00407F6D"/>
    <w:rsid w:val="00415370"/>
    <w:rsid w:val="0041666F"/>
    <w:rsid w:val="00416E9B"/>
    <w:rsid w:val="00420BD1"/>
    <w:rsid w:val="004271B2"/>
    <w:rsid w:val="00433758"/>
    <w:rsid w:val="00446020"/>
    <w:rsid w:val="0045058C"/>
    <w:rsid w:val="0045492C"/>
    <w:rsid w:val="004644B2"/>
    <w:rsid w:val="00472989"/>
    <w:rsid w:val="00483C74"/>
    <w:rsid w:val="00490590"/>
    <w:rsid w:val="00493897"/>
    <w:rsid w:val="004A0921"/>
    <w:rsid w:val="004A7030"/>
    <w:rsid w:val="004B004C"/>
    <w:rsid w:val="004C1CC2"/>
    <w:rsid w:val="004C411E"/>
    <w:rsid w:val="004D30D7"/>
    <w:rsid w:val="004D4D4C"/>
    <w:rsid w:val="004E3727"/>
    <w:rsid w:val="004E6B91"/>
    <w:rsid w:val="004E7B2D"/>
    <w:rsid w:val="004F4A98"/>
    <w:rsid w:val="00500969"/>
    <w:rsid w:val="00504A60"/>
    <w:rsid w:val="00521E9E"/>
    <w:rsid w:val="0053009B"/>
    <w:rsid w:val="00531F48"/>
    <w:rsid w:val="005320AF"/>
    <w:rsid w:val="0054077D"/>
    <w:rsid w:val="005515B2"/>
    <w:rsid w:val="00553AB8"/>
    <w:rsid w:val="0055526E"/>
    <w:rsid w:val="005579E2"/>
    <w:rsid w:val="00561DF4"/>
    <w:rsid w:val="00567251"/>
    <w:rsid w:val="00567B92"/>
    <w:rsid w:val="0058653E"/>
    <w:rsid w:val="00586637"/>
    <w:rsid w:val="00586E83"/>
    <w:rsid w:val="0059028D"/>
    <w:rsid w:val="005903A6"/>
    <w:rsid w:val="00593A55"/>
    <w:rsid w:val="00595198"/>
    <w:rsid w:val="00596BF7"/>
    <w:rsid w:val="0059778A"/>
    <w:rsid w:val="005A2E48"/>
    <w:rsid w:val="005A5894"/>
    <w:rsid w:val="005B3E8D"/>
    <w:rsid w:val="005C6309"/>
    <w:rsid w:val="005D2D55"/>
    <w:rsid w:val="005D6867"/>
    <w:rsid w:val="005E0838"/>
    <w:rsid w:val="005F334C"/>
    <w:rsid w:val="0060174F"/>
    <w:rsid w:val="00605AC0"/>
    <w:rsid w:val="0060798C"/>
    <w:rsid w:val="00610195"/>
    <w:rsid w:val="00611028"/>
    <w:rsid w:val="00615703"/>
    <w:rsid w:val="00626EC3"/>
    <w:rsid w:val="006300E9"/>
    <w:rsid w:val="00631516"/>
    <w:rsid w:val="0063306D"/>
    <w:rsid w:val="006420F0"/>
    <w:rsid w:val="00643368"/>
    <w:rsid w:val="00644592"/>
    <w:rsid w:val="00657EF4"/>
    <w:rsid w:val="0066102E"/>
    <w:rsid w:val="00666A28"/>
    <w:rsid w:val="00672771"/>
    <w:rsid w:val="00674975"/>
    <w:rsid w:val="006804BF"/>
    <w:rsid w:val="00680AE5"/>
    <w:rsid w:val="00682BEF"/>
    <w:rsid w:val="00687338"/>
    <w:rsid w:val="00694E72"/>
    <w:rsid w:val="0069754C"/>
    <w:rsid w:val="006A0447"/>
    <w:rsid w:val="006A326C"/>
    <w:rsid w:val="006A4979"/>
    <w:rsid w:val="006B2019"/>
    <w:rsid w:val="006B6DB0"/>
    <w:rsid w:val="006C0F4C"/>
    <w:rsid w:val="006C7844"/>
    <w:rsid w:val="006D01D8"/>
    <w:rsid w:val="006D6111"/>
    <w:rsid w:val="006D711A"/>
    <w:rsid w:val="006D7F05"/>
    <w:rsid w:val="006E4688"/>
    <w:rsid w:val="006E636F"/>
    <w:rsid w:val="006E7DB6"/>
    <w:rsid w:val="006F4A65"/>
    <w:rsid w:val="00701439"/>
    <w:rsid w:val="00710C6B"/>
    <w:rsid w:val="00712137"/>
    <w:rsid w:val="00724059"/>
    <w:rsid w:val="007257C0"/>
    <w:rsid w:val="00737585"/>
    <w:rsid w:val="00742582"/>
    <w:rsid w:val="00742CE5"/>
    <w:rsid w:val="007558AF"/>
    <w:rsid w:val="007561C3"/>
    <w:rsid w:val="00777716"/>
    <w:rsid w:val="00786243"/>
    <w:rsid w:val="007A06B6"/>
    <w:rsid w:val="007B0FEF"/>
    <w:rsid w:val="007B2A94"/>
    <w:rsid w:val="007B3403"/>
    <w:rsid w:val="007B3E4A"/>
    <w:rsid w:val="007B54DB"/>
    <w:rsid w:val="007C1315"/>
    <w:rsid w:val="007C1CB3"/>
    <w:rsid w:val="007C6B8C"/>
    <w:rsid w:val="007D2F02"/>
    <w:rsid w:val="007D39E1"/>
    <w:rsid w:val="007D3D8B"/>
    <w:rsid w:val="007E1681"/>
    <w:rsid w:val="007E16D8"/>
    <w:rsid w:val="007E4517"/>
    <w:rsid w:val="007E5F22"/>
    <w:rsid w:val="008108EB"/>
    <w:rsid w:val="00811ACD"/>
    <w:rsid w:val="00815286"/>
    <w:rsid w:val="00822BFC"/>
    <w:rsid w:val="00824A7F"/>
    <w:rsid w:val="0082741E"/>
    <w:rsid w:val="00836EF9"/>
    <w:rsid w:val="0084023E"/>
    <w:rsid w:val="008445A7"/>
    <w:rsid w:val="00845D83"/>
    <w:rsid w:val="00851EC7"/>
    <w:rsid w:val="00855DF6"/>
    <w:rsid w:val="00857F5C"/>
    <w:rsid w:val="0086281B"/>
    <w:rsid w:val="0086518B"/>
    <w:rsid w:val="00873094"/>
    <w:rsid w:val="0088544B"/>
    <w:rsid w:val="00890B76"/>
    <w:rsid w:val="00890D43"/>
    <w:rsid w:val="008914C4"/>
    <w:rsid w:val="00892B0F"/>
    <w:rsid w:val="008A19AE"/>
    <w:rsid w:val="008A1A8A"/>
    <w:rsid w:val="008A29DF"/>
    <w:rsid w:val="008A4135"/>
    <w:rsid w:val="008B532E"/>
    <w:rsid w:val="008B5C9D"/>
    <w:rsid w:val="008B7EE2"/>
    <w:rsid w:val="008D4E03"/>
    <w:rsid w:val="008E3286"/>
    <w:rsid w:val="008F2ECE"/>
    <w:rsid w:val="009020A7"/>
    <w:rsid w:val="0091091D"/>
    <w:rsid w:val="009215B8"/>
    <w:rsid w:val="00922870"/>
    <w:rsid w:val="009308B2"/>
    <w:rsid w:val="00956629"/>
    <w:rsid w:val="00961A46"/>
    <w:rsid w:val="00962307"/>
    <w:rsid w:val="0096310E"/>
    <w:rsid w:val="00972688"/>
    <w:rsid w:val="00983318"/>
    <w:rsid w:val="009834F6"/>
    <w:rsid w:val="00986288"/>
    <w:rsid w:val="009A3DEB"/>
    <w:rsid w:val="009C2B39"/>
    <w:rsid w:val="009E0A27"/>
    <w:rsid w:val="009F2D21"/>
    <w:rsid w:val="009F4090"/>
    <w:rsid w:val="009F5804"/>
    <w:rsid w:val="009F7685"/>
    <w:rsid w:val="00A00849"/>
    <w:rsid w:val="00A00D8D"/>
    <w:rsid w:val="00A01ABD"/>
    <w:rsid w:val="00A05BF0"/>
    <w:rsid w:val="00A200F9"/>
    <w:rsid w:val="00A209F7"/>
    <w:rsid w:val="00A3188B"/>
    <w:rsid w:val="00A351CF"/>
    <w:rsid w:val="00A51985"/>
    <w:rsid w:val="00A5641D"/>
    <w:rsid w:val="00A625DB"/>
    <w:rsid w:val="00A755CE"/>
    <w:rsid w:val="00A75927"/>
    <w:rsid w:val="00A76326"/>
    <w:rsid w:val="00A807A0"/>
    <w:rsid w:val="00A829DB"/>
    <w:rsid w:val="00A84E83"/>
    <w:rsid w:val="00A90C2B"/>
    <w:rsid w:val="00A916BB"/>
    <w:rsid w:val="00A9442E"/>
    <w:rsid w:val="00AA4DF8"/>
    <w:rsid w:val="00AA4F46"/>
    <w:rsid w:val="00AA79F2"/>
    <w:rsid w:val="00AB43DA"/>
    <w:rsid w:val="00AC2A1E"/>
    <w:rsid w:val="00AD2AEC"/>
    <w:rsid w:val="00AD5375"/>
    <w:rsid w:val="00AD6869"/>
    <w:rsid w:val="00AE07B4"/>
    <w:rsid w:val="00AE483A"/>
    <w:rsid w:val="00AE7600"/>
    <w:rsid w:val="00AF213B"/>
    <w:rsid w:val="00AF50DC"/>
    <w:rsid w:val="00B04AC1"/>
    <w:rsid w:val="00B146E4"/>
    <w:rsid w:val="00B14CA1"/>
    <w:rsid w:val="00B221CF"/>
    <w:rsid w:val="00B25DEC"/>
    <w:rsid w:val="00B45772"/>
    <w:rsid w:val="00B52344"/>
    <w:rsid w:val="00B70E5C"/>
    <w:rsid w:val="00B72BCE"/>
    <w:rsid w:val="00B825FA"/>
    <w:rsid w:val="00B82854"/>
    <w:rsid w:val="00B850EC"/>
    <w:rsid w:val="00B86E42"/>
    <w:rsid w:val="00B87153"/>
    <w:rsid w:val="00B92485"/>
    <w:rsid w:val="00B94041"/>
    <w:rsid w:val="00B970CA"/>
    <w:rsid w:val="00BB074F"/>
    <w:rsid w:val="00BB182A"/>
    <w:rsid w:val="00BB69D4"/>
    <w:rsid w:val="00C00449"/>
    <w:rsid w:val="00C00E6E"/>
    <w:rsid w:val="00C00F1E"/>
    <w:rsid w:val="00C049BA"/>
    <w:rsid w:val="00C05FE0"/>
    <w:rsid w:val="00C06CC3"/>
    <w:rsid w:val="00C07B8D"/>
    <w:rsid w:val="00C158D9"/>
    <w:rsid w:val="00C257CC"/>
    <w:rsid w:val="00C27913"/>
    <w:rsid w:val="00C340E3"/>
    <w:rsid w:val="00C34A8D"/>
    <w:rsid w:val="00C36B3E"/>
    <w:rsid w:val="00C41B5F"/>
    <w:rsid w:val="00C423CE"/>
    <w:rsid w:val="00C54BAC"/>
    <w:rsid w:val="00C55F72"/>
    <w:rsid w:val="00C74A6A"/>
    <w:rsid w:val="00C74CFE"/>
    <w:rsid w:val="00C801CC"/>
    <w:rsid w:val="00C80877"/>
    <w:rsid w:val="00C80D00"/>
    <w:rsid w:val="00C84703"/>
    <w:rsid w:val="00C84FCF"/>
    <w:rsid w:val="00C92FD2"/>
    <w:rsid w:val="00CA48CE"/>
    <w:rsid w:val="00CB2FF9"/>
    <w:rsid w:val="00CC0D3E"/>
    <w:rsid w:val="00CD088B"/>
    <w:rsid w:val="00CD352A"/>
    <w:rsid w:val="00CD48CD"/>
    <w:rsid w:val="00CD740D"/>
    <w:rsid w:val="00CE2319"/>
    <w:rsid w:val="00CF35C8"/>
    <w:rsid w:val="00CF5FD9"/>
    <w:rsid w:val="00D0095E"/>
    <w:rsid w:val="00D05B92"/>
    <w:rsid w:val="00D1194B"/>
    <w:rsid w:val="00D11E43"/>
    <w:rsid w:val="00D23D84"/>
    <w:rsid w:val="00D26EBB"/>
    <w:rsid w:val="00D31937"/>
    <w:rsid w:val="00D3283D"/>
    <w:rsid w:val="00D40F21"/>
    <w:rsid w:val="00D51956"/>
    <w:rsid w:val="00D544C0"/>
    <w:rsid w:val="00D57D38"/>
    <w:rsid w:val="00D65E3D"/>
    <w:rsid w:val="00D8356E"/>
    <w:rsid w:val="00D94962"/>
    <w:rsid w:val="00DA400A"/>
    <w:rsid w:val="00DA52F7"/>
    <w:rsid w:val="00DB0D3B"/>
    <w:rsid w:val="00DB360A"/>
    <w:rsid w:val="00DC20F6"/>
    <w:rsid w:val="00DE25C5"/>
    <w:rsid w:val="00DE3FC1"/>
    <w:rsid w:val="00DE5CD1"/>
    <w:rsid w:val="00DF0F11"/>
    <w:rsid w:val="00DF1575"/>
    <w:rsid w:val="00DF4BA2"/>
    <w:rsid w:val="00E016D5"/>
    <w:rsid w:val="00E04575"/>
    <w:rsid w:val="00E04CA3"/>
    <w:rsid w:val="00E14D79"/>
    <w:rsid w:val="00E1591C"/>
    <w:rsid w:val="00E15E36"/>
    <w:rsid w:val="00E21A19"/>
    <w:rsid w:val="00E226E0"/>
    <w:rsid w:val="00E24DB8"/>
    <w:rsid w:val="00E311FC"/>
    <w:rsid w:val="00E323DD"/>
    <w:rsid w:val="00E37C5C"/>
    <w:rsid w:val="00E5303B"/>
    <w:rsid w:val="00E6780F"/>
    <w:rsid w:val="00E67A3F"/>
    <w:rsid w:val="00E702DA"/>
    <w:rsid w:val="00E709EC"/>
    <w:rsid w:val="00E74A6B"/>
    <w:rsid w:val="00E76136"/>
    <w:rsid w:val="00E916C1"/>
    <w:rsid w:val="00E97359"/>
    <w:rsid w:val="00EA15B1"/>
    <w:rsid w:val="00EC05AD"/>
    <w:rsid w:val="00EC10D8"/>
    <w:rsid w:val="00EC4682"/>
    <w:rsid w:val="00EE2A4C"/>
    <w:rsid w:val="00EE7D2D"/>
    <w:rsid w:val="00EF369C"/>
    <w:rsid w:val="00EF3F09"/>
    <w:rsid w:val="00F01430"/>
    <w:rsid w:val="00F06CBF"/>
    <w:rsid w:val="00F13E29"/>
    <w:rsid w:val="00F15C63"/>
    <w:rsid w:val="00F2764A"/>
    <w:rsid w:val="00F4273C"/>
    <w:rsid w:val="00F4684B"/>
    <w:rsid w:val="00F5328B"/>
    <w:rsid w:val="00F715E2"/>
    <w:rsid w:val="00F72A8F"/>
    <w:rsid w:val="00F75D22"/>
    <w:rsid w:val="00F76629"/>
    <w:rsid w:val="00F85DBB"/>
    <w:rsid w:val="00F876EB"/>
    <w:rsid w:val="00F96340"/>
    <w:rsid w:val="00FA4695"/>
    <w:rsid w:val="00FB3FA9"/>
    <w:rsid w:val="00FC35E0"/>
    <w:rsid w:val="00FC3A63"/>
    <w:rsid w:val="00FE235A"/>
    <w:rsid w:val="00FE7FF1"/>
    <w:rsid w:val="00FF12B1"/>
    <w:rsid w:val="00FF2636"/>
    <w:rsid w:val="00FF5E05"/>
    <w:rsid w:val="00FF6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0C6B"/>
    <w:rPr>
      <w:sz w:val="18"/>
      <w:szCs w:val="18"/>
    </w:rPr>
  </w:style>
  <w:style w:type="paragraph" w:styleId="CommentText">
    <w:name w:val="annotation text"/>
    <w:basedOn w:val="Normal"/>
    <w:link w:val="CommentTextChar"/>
    <w:uiPriority w:val="99"/>
    <w:semiHidden/>
    <w:unhideWhenUsed/>
    <w:rsid w:val="00710C6B"/>
    <w:pPr>
      <w:spacing w:line="240" w:lineRule="auto"/>
    </w:pPr>
    <w:rPr>
      <w:sz w:val="24"/>
      <w:szCs w:val="24"/>
    </w:rPr>
  </w:style>
  <w:style w:type="character" w:customStyle="1" w:styleId="CommentTextChar">
    <w:name w:val="Comment Text Char"/>
    <w:basedOn w:val="DefaultParagraphFont"/>
    <w:link w:val="CommentText"/>
    <w:uiPriority w:val="99"/>
    <w:semiHidden/>
    <w:rsid w:val="00710C6B"/>
    <w:rPr>
      <w:sz w:val="24"/>
      <w:szCs w:val="24"/>
    </w:rPr>
  </w:style>
  <w:style w:type="paragraph" w:styleId="CommentSubject">
    <w:name w:val="annotation subject"/>
    <w:basedOn w:val="CommentText"/>
    <w:next w:val="CommentText"/>
    <w:link w:val="CommentSubjectChar"/>
    <w:uiPriority w:val="99"/>
    <w:semiHidden/>
    <w:unhideWhenUsed/>
    <w:rsid w:val="00710C6B"/>
    <w:rPr>
      <w:b/>
      <w:bCs/>
      <w:sz w:val="20"/>
      <w:szCs w:val="20"/>
    </w:rPr>
  </w:style>
  <w:style w:type="character" w:customStyle="1" w:styleId="CommentSubjectChar">
    <w:name w:val="Comment Subject Char"/>
    <w:basedOn w:val="CommentTextChar"/>
    <w:link w:val="CommentSubject"/>
    <w:uiPriority w:val="99"/>
    <w:semiHidden/>
    <w:rsid w:val="00710C6B"/>
    <w:rPr>
      <w:b/>
      <w:bCs/>
      <w:sz w:val="20"/>
      <w:szCs w:val="20"/>
    </w:rPr>
  </w:style>
  <w:style w:type="paragraph" w:styleId="BalloonText">
    <w:name w:val="Balloon Text"/>
    <w:basedOn w:val="Normal"/>
    <w:link w:val="BalloonTextChar"/>
    <w:uiPriority w:val="99"/>
    <w:semiHidden/>
    <w:unhideWhenUsed/>
    <w:rsid w:val="00710C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C6B"/>
    <w:rPr>
      <w:rFonts w:ascii="Lucida Grande" w:hAnsi="Lucida Grande" w:cs="Lucida Grande"/>
      <w:sz w:val="18"/>
      <w:szCs w:val="18"/>
    </w:rPr>
  </w:style>
  <w:style w:type="paragraph" w:styleId="Header">
    <w:name w:val="header"/>
    <w:basedOn w:val="Normal"/>
    <w:link w:val="HeaderChar"/>
    <w:uiPriority w:val="99"/>
    <w:unhideWhenUsed/>
    <w:rsid w:val="00323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691"/>
  </w:style>
  <w:style w:type="paragraph" w:styleId="Footer">
    <w:name w:val="footer"/>
    <w:basedOn w:val="Normal"/>
    <w:link w:val="FooterChar"/>
    <w:uiPriority w:val="99"/>
    <w:unhideWhenUsed/>
    <w:rsid w:val="00323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691"/>
  </w:style>
  <w:style w:type="table" w:customStyle="1" w:styleId="LightShading-Accent11">
    <w:name w:val="Light Shading - Accent 11"/>
    <w:basedOn w:val="TableNormal"/>
    <w:uiPriority w:val="60"/>
    <w:rsid w:val="00586E8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3A3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04BF"/>
    <w:pPr>
      <w:ind w:left="720"/>
      <w:contextualSpacing/>
    </w:pPr>
  </w:style>
  <w:style w:type="paragraph" w:styleId="Revision">
    <w:name w:val="Revision"/>
    <w:hidden/>
    <w:uiPriority w:val="99"/>
    <w:semiHidden/>
    <w:rsid w:val="00CF5FD9"/>
    <w:pPr>
      <w:spacing w:after="0" w:line="240" w:lineRule="auto"/>
    </w:pPr>
  </w:style>
  <w:style w:type="paragraph" w:styleId="NormalWeb">
    <w:name w:val="Normal (Web)"/>
    <w:basedOn w:val="Normal"/>
    <w:uiPriority w:val="99"/>
    <w:unhideWhenUsed/>
    <w:rsid w:val="004A70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ens">
    <w:name w:val="ssens"/>
    <w:basedOn w:val="DefaultParagraphFont"/>
    <w:rsid w:val="0059028D"/>
  </w:style>
  <w:style w:type="character" w:styleId="Strong">
    <w:name w:val="Strong"/>
    <w:basedOn w:val="DefaultParagraphFont"/>
    <w:uiPriority w:val="22"/>
    <w:qFormat/>
    <w:rsid w:val="0059028D"/>
    <w:rPr>
      <w:b/>
      <w:bCs/>
    </w:rPr>
  </w:style>
  <w:style w:type="character" w:customStyle="1" w:styleId="apple-converted-space">
    <w:name w:val="apple-converted-space"/>
    <w:basedOn w:val="DefaultParagraphFont"/>
    <w:rsid w:val="0059028D"/>
  </w:style>
  <w:style w:type="character" w:styleId="Emphasis">
    <w:name w:val="Emphasis"/>
    <w:basedOn w:val="DefaultParagraphFont"/>
    <w:uiPriority w:val="20"/>
    <w:qFormat/>
    <w:rsid w:val="0059028D"/>
    <w:rPr>
      <w:i/>
      <w:iCs/>
    </w:rPr>
  </w:style>
  <w:style w:type="paragraph" w:customStyle="1" w:styleId="Default">
    <w:name w:val="Default"/>
    <w:rsid w:val="000C21E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F4B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0C6B"/>
    <w:rPr>
      <w:sz w:val="18"/>
      <w:szCs w:val="18"/>
    </w:rPr>
  </w:style>
  <w:style w:type="paragraph" w:styleId="CommentText">
    <w:name w:val="annotation text"/>
    <w:basedOn w:val="Normal"/>
    <w:link w:val="CommentTextChar"/>
    <w:uiPriority w:val="99"/>
    <w:semiHidden/>
    <w:unhideWhenUsed/>
    <w:rsid w:val="00710C6B"/>
    <w:pPr>
      <w:spacing w:line="240" w:lineRule="auto"/>
    </w:pPr>
    <w:rPr>
      <w:sz w:val="24"/>
      <w:szCs w:val="24"/>
    </w:rPr>
  </w:style>
  <w:style w:type="character" w:customStyle="1" w:styleId="CommentTextChar">
    <w:name w:val="Comment Text Char"/>
    <w:basedOn w:val="DefaultParagraphFont"/>
    <w:link w:val="CommentText"/>
    <w:uiPriority w:val="99"/>
    <w:semiHidden/>
    <w:rsid w:val="00710C6B"/>
    <w:rPr>
      <w:sz w:val="24"/>
      <w:szCs w:val="24"/>
    </w:rPr>
  </w:style>
  <w:style w:type="paragraph" w:styleId="CommentSubject">
    <w:name w:val="annotation subject"/>
    <w:basedOn w:val="CommentText"/>
    <w:next w:val="CommentText"/>
    <w:link w:val="CommentSubjectChar"/>
    <w:uiPriority w:val="99"/>
    <w:semiHidden/>
    <w:unhideWhenUsed/>
    <w:rsid w:val="00710C6B"/>
    <w:rPr>
      <w:b/>
      <w:bCs/>
      <w:sz w:val="20"/>
      <w:szCs w:val="20"/>
    </w:rPr>
  </w:style>
  <w:style w:type="character" w:customStyle="1" w:styleId="CommentSubjectChar">
    <w:name w:val="Comment Subject Char"/>
    <w:basedOn w:val="CommentTextChar"/>
    <w:link w:val="CommentSubject"/>
    <w:uiPriority w:val="99"/>
    <w:semiHidden/>
    <w:rsid w:val="00710C6B"/>
    <w:rPr>
      <w:b/>
      <w:bCs/>
      <w:sz w:val="20"/>
      <w:szCs w:val="20"/>
    </w:rPr>
  </w:style>
  <w:style w:type="paragraph" w:styleId="BalloonText">
    <w:name w:val="Balloon Text"/>
    <w:basedOn w:val="Normal"/>
    <w:link w:val="BalloonTextChar"/>
    <w:uiPriority w:val="99"/>
    <w:semiHidden/>
    <w:unhideWhenUsed/>
    <w:rsid w:val="00710C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C6B"/>
    <w:rPr>
      <w:rFonts w:ascii="Lucida Grande" w:hAnsi="Lucida Grande" w:cs="Lucida Grande"/>
      <w:sz w:val="18"/>
      <w:szCs w:val="18"/>
    </w:rPr>
  </w:style>
  <w:style w:type="paragraph" w:styleId="Header">
    <w:name w:val="header"/>
    <w:basedOn w:val="Normal"/>
    <w:link w:val="HeaderChar"/>
    <w:uiPriority w:val="99"/>
    <w:unhideWhenUsed/>
    <w:rsid w:val="00323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691"/>
  </w:style>
  <w:style w:type="paragraph" w:styleId="Footer">
    <w:name w:val="footer"/>
    <w:basedOn w:val="Normal"/>
    <w:link w:val="FooterChar"/>
    <w:uiPriority w:val="99"/>
    <w:unhideWhenUsed/>
    <w:rsid w:val="00323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691"/>
  </w:style>
  <w:style w:type="table" w:customStyle="1" w:styleId="LightShading-Accent11">
    <w:name w:val="Light Shading - Accent 11"/>
    <w:basedOn w:val="TableNormal"/>
    <w:uiPriority w:val="60"/>
    <w:rsid w:val="00586E8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3A3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04BF"/>
    <w:pPr>
      <w:ind w:left="720"/>
      <w:contextualSpacing/>
    </w:pPr>
  </w:style>
  <w:style w:type="paragraph" w:styleId="Revision">
    <w:name w:val="Revision"/>
    <w:hidden/>
    <w:uiPriority w:val="99"/>
    <w:semiHidden/>
    <w:rsid w:val="00CF5FD9"/>
    <w:pPr>
      <w:spacing w:after="0" w:line="240" w:lineRule="auto"/>
    </w:pPr>
  </w:style>
  <w:style w:type="paragraph" w:styleId="NormalWeb">
    <w:name w:val="Normal (Web)"/>
    <w:basedOn w:val="Normal"/>
    <w:uiPriority w:val="99"/>
    <w:unhideWhenUsed/>
    <w:rsid w:val="004A70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ens">
    <w:name w:val="ssens"/>
    <w:basedOn w:val="DefaultParagraphFont"/>
    <w:rsid w:val="0059028D"/>
  </w:style>
  <w:style w:type="character" w:styleId="Strong">
    <w:name w:val="Strong"/>
    <w:basedOn w:val="DefaultParagraphFont"/>
    <w:uiPriority w:val="22"/>
    <w:qFormat/>
    <w:rsid w:val="0059028D"/>
    <w:rPr>
      <w:b/>
      <w:bCs/>
    </w:rPr>
  </w:style>
  <w:style w:type="character" w:customStyle="1" w:styleId="apple-converted-space">
    <w:name w:val="apple-converted-space"/>
    <w:basedOn w:val="DefaultParagraphFont"/>
    <w:rsid w:val="0059028D"/>
  </w:style>
  <w:style w:type="character" w:styleId="Emphasis">
    <w:name w:val="Emphasis"/>
    <w:basedOn w:val="DefaultParagraphFont"/>
    <w:uiPriority w:val="20"/>
    <w:qFormat/>
    <w:rsid w:val="0059028D"/>
    <w:rPr>
      <w:i/>
      <w:iCs/>
    </w:rPr>
  </w:style>
  <w:style w:type="paragraph" w:customStyle="1" w:styleId="Default">
    <w:name w:val="Default"/>
    <w:rsid w:val="000C21E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F4BA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303120">
      <w:bodyDiv w:val="1"/>
      <w:marLeft w:val="0"/>
      <w:marRight w:val="0"/>
      <w:marTop w:val="0"/>
      <w:marBottom w:val="0"/>
      <w:divBdr>
        <w:top w:val="none" w:sz="0" w:space="0" w:color="auto"/>
        <w:left w:val="none" w:sz="0" w:space="0" w:color="auto"/>
        <w:bottom w:val="none" w:sz="0" w:space="0" w:color="auto"/>
        <w:right w:val="none" w:sz="0" w:space="0" w:color="auto"/>
      </w:divBdr>
    </w:div>
    <w:div w:id="259685112">
      <w:bodyDiv w:val="1"/>
      <w:marLeft w:val="0"/>
      <w:marRight w:val="0"/>
      <w:marTop w:val="0"/>
      <w:marBottom w:val="0"/>
      <w:divBdr>
        <w:top w:val="none" w:sz="0" w:space="0" w:color="auto"/>
        <w:left w:val="none" w:sz="0" w:space="0" w:color="auto"/>
        <w:bottom w:val="none" w:sz="0" w:space="0" w:color="auto"/>
        <w:right w:val="none" w:sz="0" w:space="0" w:color="auto"/>
      </w:divBdr>
    </w:div>
    <w:div w:id="457182507">
      <w:bodyDiv w:val="1"/>
      <w:marLeft w:val="0"/>
      <w:marRight w:val="0"/>
      <w:marTop w:val="0"/>
      <w:marBottom w:val="0"/>
      <w:divBdr>
        <w:top w:val="none" w:sz="0" w:space="0" w:color="auto"/>
        <w:left w:val="none" w:sz="0" w:space="0" w:color="auto"/>
        <w:bottom w:val="none" w:sz="0" w:space="0" w:color="auto"/>
        <w:right w:val="none" w:sz="0" w:space="0" w:color="auto"/>
      </w:divBdr>
    </w:div>
    <w:div w:id="586810594">
      <w:bodyDiv w:val="1"/>
      <w:marLeft w:val="0"/>
      <w:marRight w:val="0"/>
      <w:marTop w:val="0"/>
      <w:marBottom w:val="0"/>
      <w:divBdr>
        <w:top w:val="none" w:sz="0" w:space="0" w:color="auto"/>
        <w:left w:val="none" w:sz="0" w:space="0" w:color="auto"/>
        <w:bottom w:val="none" w:sz="0" w:space="0" w:color="auto"/>
        <w:right w:val="none" w:sz="0" w:space="0" w:color="auto"/>
      </w:divBdr>
    </w:div>
    <w:div w:id="864904871">
      <w:bodyDiv w:val="1"/>
      <w:marLeft w:val="0"/>
      <w:marRight w:val="0"/>
      <w:marTop w:val="0"/>
      <w:marBottom w:val="0"/>
      <w:divBdr>
        <w:top w:val="none" w:sz="0" w:space="0" w:color="auto"/>
        <w:left w:val="none" w:sz="0" w:space="0" w:color="auto"/>
        <w:bottom w:val="none" w:sz="0" w:space="0" w:color="auto"/>
        <w:right w:val="none" w:sz="0" w:space="0" w:color="auto"/>
      </w:divBdr>
      <w:divsChild>
        <w:div w:id="76904517">
          <w:marLeft w:val="0"/>
          <w:marRight w:val="0"/>
          <w:marTop w:val="0"/>
          <w:marBottom w:val="0"/>
          <w:divBdr>
            <w:top w:val="none" w:sz="0" w:space="0" w:color="auto"/>
            <w:left w:val="none" w:sz="0" w:space="0" w:color="auto"/>
            <w:bottom w:val="none" w:sz="0" w:space="0" w:color="auto"/>
            <w:right w:val="none" w:sz="0" w:space="0" w:color="auto"/>
          </w:divBdr>
          <w:divsChild>
            <w:div w:id="1617443230">
              <w:marLeft w:val="300"/>
              <w:marRight w:val="0"/>
              <w:marTop w:val="0"/>
              <w:marBottom w:val="150"/>
              <w:divBdr>
                <w:top w:val="none" w:sz="0" w:space="0" w:color="auto"/>
                <w:left w:val="none" w:sz="0" w:space="0" w:color="auto"/>
                <w:bottom w:val="none" w:sz="0" w:space="0" w:color="auto"/>
                <w:right w:val="none" w:sz="0" w:space="0" w:color="auto"/>
              </w:divBdr>
            </w:div>
          </w:divsChild>
        </w:div>
        <w:div w:id="1646659562">
          <w:marLeft w:val="0"/>
          <w:marRight w:val="0"/>
          <w:marTop w:val="0"/>
          <w:marBottom w:val="0"/>
          <w:divBdr>
            <w:top w:val="none" w:sz="0" w:space="0" w:color="auto"/>
            <w:left w:val="none" w:sz="0" w:space="0" w:color="auto"/>
            <w:bottom w:val="none" w:sz="0" w:space="0" w:color="auto"/>
            <w:right w:val="none" w:sz="0" w:space="0" w:color="auto"/>
          </w:divBdr>
          <w:divsChild>
            <w:div w:id="489322551">
              <w:marLeft w:val="0"/>
              <w:marRight w:val="0"/>
              <w:marTop w:val="0"/>
              <w:marBottom w:val="0"/>
              <w:divBdr>
                <w:top w:val="none" w:sz="0" w:space="0" w:color="auto"/>
                <w:left w:val="none" w:sz="0" w:space="0" w:color="auto"/>
                <w:bottom w:val="none" w:sz="0" w:space="0" w:color="auto"/>
                <w:right w:val="none" w:sz="0" w:space="0" w:color="auto"/>
              </w:divBdr>
            </w:div>
            <w:div w:id="76632566">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129740579">
      <w:bodyDiv w:val="1"/>
      <w:marLeft w:val="0"/>
      <w:marRight w:val="0"/>
      <w:marTop w:val="0"/>
      <w:marBottom w:val="0"/>
      <w:divBdr>
        <w:top w:val="none" w:sz="0" w:space="0" w:color="auto"/>
        <w:left w:val="none" w:sz="0" w:space="0" w:color="auto"/>
        <w:bottom w:val="none" w:sz="0" w:space="0" w:color="auto"/>
        <w:right w:val="none" w:sz="0" w:space="0" w:color="auto"/>
      </w:divBdr>
    </w:div>
    <w:div w:id="1455978589">
      <w:bodyDiv w:val="1"/>
      <w:marLeft w:val="0"/>
      <w:marRight w:val="0"/>
      <w:marTop w:val="0"/>
      <w:marBottom w:val="0"/>
      <w:divBdr>
        <w:top w:val="none" w:sz="0" w:space="0" w:color="auto"/>
        <w:left w:val="none" w:sz="0" w:space="0" w:color="auto"/>
        <w:bottom w:val="none" w:sz="0" w:space="0" w:color="auto"/>
        <w:right w:val="none" w:sz="0" w:space="0" w:color="auto"/>
      </w:divBdr>
    </w:div>
    <w:div w:id="207377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enniumassessment.org/documents/document.358.aspx.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p.org/maweb/documents/document.300.aspx.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E4AE0-B1AB-4D6E-8C01-CF78C041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Lorda</dc:creator>
  <cp:lastModifiedBy>mcooper</cp:lastModifiedBy>
  <cp:revision>3</cp:revision>
  <cp:lastPrinted>2014-09-01T21:21:00Z</cp:lastPrinted>
  <dcterms:created xsi:type="dcterms:W3CDTF">2014-09-17T18:11:00Z</dcterms:created>
  <dcterms:modified xsi:type="dcterms:W3CDTF">2014-09-17T18:18:00Z</dcterms:modified>
</cp:coreProperties>
</file>